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  <w:u w:val="none"/>
          <w:lang w:val="en-US" w:eastAsia="zh-CN"/>
        </w:rPr>
        <w:t>附件1：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2"/>
          <w:szCs w:val="32"/>
          <w:u w:val="none"/>
        </w:rPr>
        <w:t>201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2"/>
          <w:szCs w:val="32"/>
          <w:u w:val="none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大气科学学院党支部书记述职评议</w:t>
      </w:r>
      <w:r>
        <w:rPr>
          <w:rFonts w:hint="eastAsia" w:ascii="黑体" w:hAnsi="黑体" w:eastAsia="黑体"/>
          <w:sz w:val="32"/>
          <w:szCs w:val="32"/>
        </w:rPr>
        <w:t>测评表</w:t>
      </w:r>
    </w:p>
    <w:bookmarkEnd w:id="0"/>
    <w:tbl>
      <w:tblPr>
        <w:tblStyle w:val="6"/>
        <w:tblW w:w="896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3697"/>
        <w:gridCol w:w="29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考核项目</w:t>
            </w: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考核内容</w:t>
            </w:r>
          </w:p>
        </w:tc>
        <w:tc>
          <w:tcPr>
            <w:tcW w:w="298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测评等次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36"/>
              </w:rPr>
              <w:t>项目一：个人履职情况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  <w:t>及时学习宣传贯彻落实上级党组织文件和学校党委的决议决定情况</w:t>
            </w:r>
          </w:p>
        </w:tc>
        <w:tc>
          <w:tcPr>
            <w:tcW w:w="2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〇好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〇较好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〇一般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〇差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36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  <w:t>支部书记带头讲党课情况</w:t>
            </w:r>
          </w:p>
        </w:tc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36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  <w:t>支部书记组织支部活动、带头参加“三会一课”组织生活情况</w:t>
            </w:r>
          </w:p>
        </w:tc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36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  <w:t>支部书记参加培训教育情况</w:t>
            </w:r>
          </w:p>
        </w:tc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36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  <w:t>支部书记是否与递交入党申请书的教职工谈话，是否充分动员高知识群体入党</w:t>
            </w:r>
          </w:p>
        </w:tc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36"/>
              </w:rPr>
              <w:t>项目二：党支部建设情况和成效</w:t>
            </w:r>
          </w:p>
        </w:tc>
        <w:tc>
          <w:tcPr>
            <w:tcW w:w="3697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  <w:t>支部设置是否合理，人数是否符合规范；支部按期换届情况，支委是否配齐</w:t>
            </w:r>
          </w:p>
        </w:tc>
        <w:tc>
          <w:tcPr>
            <w:tcW w:w="2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〇好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〇较好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〇一般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〇差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36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  <w:t>支委会开会次数，是否规范，支委开展谈心谈话情况，开展组织生活会和民主评议党员情况</w:t>
            </w:r>
          </w:p>
        </w:tc>
        <w:tc>
          <w:tcPr>
            <w:tcW w:w="2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36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  <w:t>2018年组织生活次数，每月组织生活要点是否落实，是否积极组织党员参加学校党建活动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  <w:t>支部组织生活的实效性如何，是否符合本单位师生党员的工作思想实际，是否有利于推动教学科研等中心工作，是否受到党员的认可欢迎，组织生活参与率如何</w:t>
            </w:r>
          </w:p>
        </w:tc>
        <w:tc>
          <w:tcPr>
            <w:tcW w:w="2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36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  <w:t>支部对党员日常管理情况，党员是否按时足额规范缴纳党费</w:t>
            </w:r>
          </w:p>
        </w:tc>
        <w:tc>
          <w:tcPr>
            <w:tcW w:w="2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36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  <w:t>入党积极分子的教育培训制度是否健全，党员发展工作是否正常有序，是否有高知识群体人员申请入党，学生党支部发展党员是否落实“三投票五公示一答辩”制度</w:t>
            </w:r>
          </w:p>
        </w:tc>
        <w:tc>
          <w:tcPr>
            <w:tcW w:w="2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36"/>
              </w:rPr>
              <w:t>项目三：思想政治工作情况</w:t>
            </w: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  <w:t>党支部联系走访师生党员、听取师生意见建议情况</w:t>
            </w:r>
          </w:p>
        </w:tc>
        <w:tc>
          <w:tcPr>
            <w:tcW w:w="2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〇好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〇较好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〇一般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〇差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  <w:t>是否有团结、组织党内外干部和群众的工作机制，是否有相应制度机制鼓励党员和群众发挥积极作用、创先争优</w:t>
            </w:r>
          </w:p>
        </w:tc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  <w:t>是否积极帮助支部党员解决实际问题，党员帮扶机制是否健全</w:t>
            </w:r>
          </w:p>
        </w:tc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36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36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36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36"/>
              </w:rPr>
              <w:t>项目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36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36"/>
              </w:rPr>
              <w:t>：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高校党组织“对标争先”建设计划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中，基层党支部“七个有力”建设情况</w:t>
            </w: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8"/>
              </w:rPr>
              <w:t>教育党员有力。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  <w:t>坚持以“三会一课”为基本制度，以“两学一做”为基本内容，党员理想信念教育、党性教育、纪律教育、道德品行教育扎实开展，主题党日严格规范。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〇好〇较好〇一般〇差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8"/>
              </w:rPr>
              <w:t>管理党员有力。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  <w:t>党员发展、党员培训、党籍管理、党费收缴、党员激励关怀帮扶等工作扎实有效，党员先锋模范作用充分发挥，不合格党员组织处置稳妥有序。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〇好〇较好〇一般〇差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8"/>
              </w:rPr>
              <w:t>监督党员有力。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  <w:t>坚持把纪律和规矩挺在前面，善于发现苗头性倾向性问题，“咬耳扯袖”成为常态，监督党员履行义务、遵规守纪及时到位，教育引导、组织处置等措施有效运用。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〇好〇较好〇一般〇差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8"/>
              </w:rPr>
              <w:t>组织师生有力。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  <w:t>最大限度地把师生组织起来，引领带动师生投入中心工作的动员力、实效性强。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〇好〇较好〇一般〇差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8"/>
              </w:rPr>
              <w:t>宣传师生有力。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  <w:t>学习传达上级党组织决策部署及时到位，注重发现树立、宣传推广师生身边典型人物、典型事迹。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〇好〇较好〇一般〇差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8"/>
              </w:rPr>
              <w:t>凝聚师生有力。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  <w:t>善于统一思想、凝聚人心、增进共识，思想引领和价值观塑造有机融入教师教学科研、学生学习生活，组织引领师生听党话、跟党走成效突出。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〇好〇较好〇一般〇差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8"/>
              </w:rPr>
              <w:t>服务师生有力。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8"/>
              </w:rPr>
              <w:t>常态化了解师生困难诉求、倾听师生意见建议，师生有困难找支部、有问题找党员的帮扶机制健全有效。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〇好〇较好〇一般〇差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597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40"/>
              </w:rPr>
              <w:t>综合评定</w:t>
            </w:r>
          </w:p>
        </w:tc>
        <w:tc>
          <w:tcPr>
            <w:tcW w:w="29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〇好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〇较好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〇一般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〇差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测评、考核等次分别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好、较好、一般、差。参加测评人员，在对应的“测评等次”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打钩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，四个等次只能认定一项，认定两项以上的视为无效票。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01639"/>
    <w:rsid w:val="54BB5021"/>
    <w:rsid w:val="75001639"/>
    <w:rsid w:val="7D2F6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2018-12-24T09:07:00Z</dcterms:created>
  <dc:creator>刘颖</dc:creator>
  <cp:lastModifiedBy>刘颖</cp:lastModifiedBy>
  <dcterms:modified xsi:type="dcterms:W3CDTF">2018-12-25T08:15:23Z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