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auto"/>
        <w:outlineLvl w:val="9"/>
        <w:rPr>
          <w:rFonts w:ascii="Arial" w:hAnsi="Arial" w:eastAsia="宋体" w:cs="Arial"/>
          <w:b/>
          <w:bCs/>
          <w:kern w:val="0"/>
          <w:sz w:val="30"/>
          <w:szCs w:val="30"/>
        </w:rPr>
      </w:pPr>
      <w:r>
        <w:rPr>
          <w:rFonts w:hint="eastAsia"/>
          <w:b/>
          <w:sz w:val="32"/>
          <w:szCs w:val="32"/>
        </w:rPr>
        <w:t>关于申报广东省科技厅</w:t>
      </w:r>
      <w:r>
        <w:rPr>
          <w:rFonts w:ascii="Arial" w:hAnsi="Arial" w:eastAsia="宋体" w:cs="Arial"/>
          <w:b/>
          <w:bCs/>
          <w:kern w:val="0"/>
          <w:sz w:val="30"/>
          <w:szCs w:val="30"/>
        </w:rPr>
        <w:t>2018～2019年度科技创新普及专题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auto"/>
        <w:outlineLvl w:val="9"/>
        <w:rPr>
          <w:rFonts w:ascii="仿宋_GB2312" w:hAnsi="Calibri" w:eastAsia="仿宋_GB2312" w:cs="宋体"/>
          <w:sz w:val="32"/>
          <w:szCs w:val="32"/>
        </w:rPr>
      </w:pPr>
      <w:r>
        <w:rPr>
          <w:rFonts w:hint="eastAsia" w:ascii="Arial" w:hAnsi="Arial" w:eastAsia="宋体" w:cs="Arial"/>
          <w:b/>
          <w:bCs/>
          <w:kern w:val="0"/>
          <w:sz w:val="30"/>
          <w:szCs w:val="30"/>
          <w:lang w:eastAsia="zh-CN"/>
        </w:rPr>
        <w:t>项目的</w:t>
      </w:r>
      <w:r>
        <w:rPr>
          <w:rFonts w:hint="eastAsia"/>
          <w:b/>
          <w:sz w:val="32"/>
          <w:szCs w:val="32"/>
        </w:rPr>
        <w:t>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各有关单位：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  <w:lang w:eastAsia="zh-CN"/>
        </w:rPr>
      </w:pPr>
      <w:r>
        <w:rPr>
          <w:rFonts w:hint="eastAsia" w:ascii="仿宋_GB2312" w:hAnsi="Calibri" w:eastAsia="仿宋_GB2312" w:cs="宋体"/>
          <w:sz w:val="30"/>
          <w:szCs w:val="30"/>
        </w:rPr>
        <w:t xml:space="preserve"> 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Calibri" w:eastAsia="仿宋_GB2312" w:cs="宋体"/>
          <w:sz w:val="30"/>
          <w:szCs w:val="30"/>
        </w:rPr>
        <w:t>广东省科技厅2018～2019年度科技创新普及专题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项目</w:t>
      </w:r>
      <w:r>
        <w:rPr>
          <w:rFonts w:hint="eastAsia" w:ascii="仿宋_GB2312" w:hAnsi="Calibri" w:eastAsia="仿宋_GB2312" w:cs="宋体"/>
          <w:sz w:val="30"/>
          <w:szCs w:val="30"/>
        </w:rPr>
        <w:t>现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both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始</w:t>
      </w:r>
      <w:r>
        <w:rPr>
          <w:rFonts w:hint="eastAsia" w:ascii="仿宋_GB2312" w:hAnsi="Calibri" w:eastAsia="仿宋_GB2312" w:cs="宋体"/>
          <w:sz w:val="30"/>
          <w:szCs w:val="30"/>
        </w:rPr>
        <w:t>申报（见附件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1</w:t>
      </w:r>
      <w:r>
        <w:rPr>
          <w:rFonts w:hint="eastAsia" w:ascii="仿宋_GB2312" w:hAnsi="Calibri" w:eastAsia="仿宋_GB2312" w:cs="宋体"/>
          <w:sz w:val="30"/>
          <w:szCs w:val="30"/>
        </w:rPr>
        <w:t>），具体的申报通知如下：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一、申报领域：竞争性评审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类项目</w:t>
      </w:r>
      <w:r>
        <w:rPr>
          <w:rFonts w:hint="eastAsia" w:ascii="仿宋_GB2312" w:hAnsi="Calibri" w:eastAsia="仿宋_GB2312" w:cs="宋体"/>
          <w:sz w:val="30"/>
          <w:szCs w:val="30"/>
        </w:rPr>
        <w:t>、地市科技局推荐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类项目</w:t>
      </w:r>
      <w:r>
        <w:rPr>
          <w:rFonts w:hint="eastAsia" w:ascii="仿宋_GB2312" w:hAnsi="Calibri" w:eastAsia="仿宋_GB2312" w:cs="宋体"/>
          <w:sz w:val="30"/>
          <w:szCs w:val="30"/>
        </w:rPr>
        <w:t>、事后奖补类项目、定向委托类项目共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4</w:t>
      </w:r>
      <w:r>
        <w:rPr>
          <w:rFonts w:hint="eastAsia" w:ascii="仿宋_GB2312" w:hAnsi="Calibri" w:eastAsia="仿宋_GB2312" w:cs="宋体"/>
          <w:sz w:val="30"/>
          <w:szCs w:val="30"/>
        </w:rPr>
        <w:t>大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类专项</w:t>
      </w:r>
      <w:r>
        <w:rPr>
          <w:rFonts w:hint="eastAsia" w:ascii="仿宋_GB2312" w:hAnsi="Calibri" w:eastAsia="仿宋_GB2312" w:cs="宋体"/>
          <w:sz w:val="30"/>
          <w:szCs w:val="3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二、申报方式：采取网上申报的形式，申报网址广东省科技业务管理阳光政务平台http://pro.gdstc.gov.cn/egrantweb/，首次申报的项目负责人与本学院（医院、直属系）科研秘书联系获得用户名和密码，填写个人信息后方可进行申报。原已获得省科技计划项目申报账号可以继续使用，如忘记密码联系科研秘书进行重置就可登陆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三、申报事项：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00" w:firstLineChars="200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  <w:lang w:eastAsia="zh-CN"/>
        </w:rPr>
      </w:pPr>
      <w:r>
        <w:rPr>
          <w:rFonts w:hint="eastAsia" w:ascii="仿宋_GB2312" w:hAnsi="Calibri" w:eastAsia="仿宋_GB2312" w:cs="宋体"/>
          <w:sz w:val="30"/>
          <w:szCs w:val="30"/>
        </w:rPr>
        <w:t>1.</w:t>
      </w:r>
      <w:r>
        <w:rPr>
          <w:rFonts w:hint="eastAsia" w:ascii="仿宋_GB2312" w:hAnsi="Calibri" w:eastAsia="仿宋_GB2312" w:cs="宋体"/>
          <w:b/>
          <w:bCs/>
          <w:sz w:val="30"/>
          <w:szCs w:val="30"/>
          <w:lang w:eastAsia="zh-CN"/>
        </w:rPr>
        <w:t>学校只能申报</w:t>
      </w:r>
      <w:r>
        <w:rPr>
          <w:rFonts w:hint="eastAsia" w:ascii="仿宋_GB2312" w:hAnsi="Calibri" w:eastAsia="仿宋_GB2312" w:cs="宋体"/>
          <w:b/>
          <w:bCs/>
          <w:sz w:val="30"/>
          <w:szCs w:val="30"/>
        </w:rPr>
        <w:t>竞争性评审</w:t>
      </w:r>
      <w:r>
        <w:rPr>
          <w:rFonts w:hint="eastAsia" w:ascii="仿宋_GB2312" w:hAnsi="Calibri" w:eastAsia="仿宋_GB2312" w:cs="宋体"/>
          <w:b/>
          <w:bCs/>
          <w:sz w:val="30"/>
          <w:szCs w:val="30"/>
          <w:lang w:eastAsia="zh-CN"/>
        </w:rPr>
        <w:t>类项目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；</w:t>
      </w:r>
      <w:r>
        <w:rPr>
          <w:rFonts w:hint="eastAsia" w:ascii="仿宋_GB2312" w:hAnsi="Calibri" w:eastAsia="仿宋_GB2312" w:cs="宋体"/>
          <w:sz w:val="30"/>
          <w:szCs w:val="30"/>
        </w:rPr>
        <w:t>事后奖补类项目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需要</w:t>
      </w:r>
      <w:r>
        <w:rPr>
          <w:rFonts w:hint="eastAsia" w:ascii="仿宋_GB2312" w:hAnsi="Calibri" w:eastAsia="仿宋_GB2312" w:cs="宋体"/>
          <w:sz w:val="30"/>
          <w:szCs w:val="30"/>
        </w:rPr>
        <w:t>申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报单位为2017年、2018年新认定的省青少年科技教育基地才能申报；定向委托类项</w:t>
      </w:r>
      <w:r>
        <w:rPr>
          <w:rFonts w:hint="eastAsia" w:ascii="仿宋_GB2312" w:hAnsi="Calibri" w:eastAsia="仿宋_GB2312" w:cs="宋体"/>
          <w:sz w:val="30"/>
          <w:szCs w:val="30"/>
        </w:rPr>
        <w:t>目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科技厅已有认定目标</w:t>
      </w:r>
      <w:bookmarkStart w:id="0" w:name="_GoBack"/>
      <w:bookmarkEnd w:id="0"/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（附件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2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），我校不属于申报范围内。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630" w:leftChars="300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2.如有合作单位须签订合作协议（协议模板见附件3），并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到科学研究院科技计划项目处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305</w:t>
      </w:r>
      <w:r>
        <w:rPr>
          <w:rFonts w:hint="eastAsia" w:ascii="仿宋_GB2312" w:hAnsi="Calibri" w:eastAsia="仿宋_GB2312" w:cs="宋体"/>
          <w:sz w:val="30"/>
          <w:szCs w:val="30"/>
        </w:rPr>
        <w:t>房盖合同章，如未签署合作协议省科技厅视为形式审查不合格。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0" w:after="100" w:afterAutospacing="0" w:line="360" w:lineRule="auto"/>
        <w:ind w:firstLine="600" w:firstLineChars="200"/>
        <w:jc w:val="left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3.</w:t>
      </w:r>
      <w:r>
        <w:rPr>
          <w:rFonts w:hint="eastAsia" w:ascii="仿宋_GB2312" w:hAnsi="Calibri" w:eastAsia="仿宋_GB2312" w:cs="宋体"/>
          <w:sz w:val="30"/>
          <w:szCs w:val="30"/>
        </w:rPr>
        <w:t>申报的项目应统一使用专题内容作为项目名称。如申报“（一）重大科技成果科普化”的项目，申报项目名称应为“xxx重大科技成果科普化”。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0" w:after="100" w:afterAutospacing="0" w:line="360" w:lineRule="auto"/>
        <w:ind w:firstLine="600" w:firstLineChars="200"/>
        <w:jc w:val="left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4.</w:t>
      </w:r>
      <w:r>
        <w:rPr>
          <w:rFonts w:hint="eastAsia" w:ascii="仿宋_GB2312" w:hAnsi="Calibri" w:eastAsia="仿宋_GB2312" w:cs="宋体"/>
          <w:sz w:val="30"/>
          <w:szCs w:val="30"/>
        </w:rPr>
        <w:t>各专题项目执行周期为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1</w:t>
      </w:r>
      <w:r>
        <w:rPr>
          <w:rFonts w:hint="eastAsia" w:ascii="仿宋_GB2312" w:hAnsi="Calibri" w:eastAsia="仿宋_GB2312" w:cs="宋体"/>
          <w:sz w:val="30"/>
          <w:szCs w:val="30"/>
        </w:rPr>
        <w:t>年</w:t>
      </w:r>
      <w:r>
        <w:rPr>
          <w:rFonts w:hint="eastAsia" w:ascii="仿宋_GB2312" w:hAnsi="Calibri" w:eastAsia="仿宋_GB2312" w:cs="宋体"/>
          <w:sz w:val="30"/>
          <w:szCs w:val="30"/>
          <w:lang w:eastAsia="zh-CN"/>
        </w:rPr>
        <w:t>，资助额度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10-200万/项。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0" w:after="100" w:afterAutospacing="0" w:line="360" w:lineRule="auto"/>
        <w:jc w:val="left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具体申报要求请见（附件1）。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0" w:after="100" w:afterAutospacing="0" w:line="360" w:lineRule="auto"/>
        <w:ind w:firstLine="600" w:firstLineChars="200"/>
        <w:jc w:val="left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5.每个项目必须附件上传材料真实性承诺函（附件4）。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0" w:after="100" w:afterAutospacing="0" w:line="360" w:lineRule="auto"/>
        <w:ind w:firstLine="600" w:firstLineChars="200"/>
        <w:jc w:val="left"/>
        <w:textAlignment w:val="auto"/>
        <w:outlineLvl w:val="9"/>
        <w:rPr>
          <w:rFonts w:hint="eastAsia" w:ascii="仿宋_GB2312" w:hAnsi="Calibri" w:eastAsia="仿宋_GB2312" w:cs="宋体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6.经费预算请严格按（附件5）执行。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ascii="仿宋_GB2312" w:hAnsi="Calibri" w:eastAsia="仿宋_GB2312" w:cs="宋体"/>
          <w:sz w:val="30"/>
          <w:szCs w:val="30"/>
        </w:rPr>
      </w:pPr>
      <w:r>
        <w:rPr>
          <w:rFonts w:hint="eastAsia" w:ascii="仿宋_GB2312" w:hAnsi="Calibri" w:eastAsia="仿宋_GB2312" w:cs="宋体"/>
          <w:sz w:val="30"/>
          <w:szCs w:val="30"/>
        </w:rPr>
        <w:t>四、申报时间安排及材料报送要求：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5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09" w:hRule="atLeast"/>
        </w:trPr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textAlignment w:val="auto"/>
              <w:outlineLvl w:val="9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27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textAlignment w:val="auto"/>
              <w:outlineLvl w:val="9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下达通知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textAlignment w:val="auto"/>
              <w:outlineLvl w:val="9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27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日-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日17:00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textAlignment w:val="auto"/>
              <w:outlineLvl w:val="9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项目申报时间，合作协议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eastAsia="zh-CN"/>
              </w:rPr>
              <w:t>、真实性承诺函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学校盖章及科研秘书审核推荐时间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textAlignment w:val="auto"/>
              <w:outlineLvl w:val="9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日-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月2日17:00</w:t>
            </w:r>
          </w:p>
        </w:tc>
        <w:tc>
          <w:tcPr>
            <w:tcW w:w="5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textAlignment w:val="auto"/>
              <w:outlineLvl w:val="9"/>
              <w:rPr>
                <w:rFonts w:ascii="仿宋_GB2312" w:hAnsi="Calibri" w:eastAsia="仿宋_GB2312" w:cs="宋体"/>
                <w:sz w:val="30"/>
                <w:szCs w:val="30"/>
              </w:rPr>
            </w:pP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学校进行审查，并将修改意见及时反馈给老师，请老师在此时间进行修改，并于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Calibri" w:eastAsia="仿宋_GB2312" w:cs="宋体"/>
                <w:sz w:val="30"/>
                <w:szCs w:val="30"/>
              </w:rPr>
              <w:t>月2日下午17：00前网上提交，超过时间申报网将全部自动关闭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hint="eastAsia" w:ascii="仿宋_GB2312" w:hAnsi="宋体"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联系人及联系电话：</w:t>
      </w:r>
    </w:p>
    <w:p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00" w:firstLineChars="200"/>
        <w:textAlignment w:val="auto"/>
        <w:outlineLvl w:val="9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科技计划项目处</w:t>
      </w:r>
      <w:r>
        <w:rPr>
          <w:rFonts w:hint="eastAsia" w:ascii="仿宋_GB2312" w:hAnsi="宋体" w:eastAsia="仿宋_GB2312"/>
          <w:sz w:val="30"/>
          <w:szCs w:val="30"/>
        </w:rPr>
        <w:t xml:space="preserve"> 胡  菁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刘 薇 </w:t>
      </w:r>
      <w:r>
        <w:rPr>
          <w:rFonts w:hint="eastAsia" w:ascii="仿宋_GB2312" w:hAnsi="宋体" w:eastAsia="仿宋_GB2312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2400" w:firstLineChars="800"/>
        <w:textAlignment w:val="auto"/>
        <w:outlineLvl w:val="9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84113181 84113216</w:t>
      </w:r>
    </w:p>
    <w:p>
      <w:pPr>
        <w:keepNext w:val="0"/>
        <w:keepLines w:val="0"/>
        <w:pageBreakBefore w:val="0"/>
        <w:tabs>
          <w:tab w:val="left" w:pos="309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00" w:firstLineChars="200"/>
        <w:textAlignment w:val="auto"/>
        <w:outlineLvl w:val="9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邮箱：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kjcgxkb@mail.sysu.edu.cn</w:t>
      </w:r>
      <w:r>
        <w:rPr>
          <w:rFonts w:ascii="仿宋_GB2312" w:hAnsi="宋体" w:eastAsia="仿宋_GB2312"/>
          <w:sz w:val="30"/>
          <w:szCs w:val="30"/>
        </w:rPr>
        <w:tab/>
      </w:r>
    </w:p>
    <w:p>
      <w:pPr>
        <w:keepNext w:val="0"/>
        <w:keepLines w:val="0"/>
        <w:pageBreakBefore w:val="0"/>
        <w:tabs>
          <w:tab w:val="left" w:pos="129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00" w:firstLineChars="200"/>
        <w:textAlignment w:val="auto"/>
        <w:outlineLvl w:val="9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  <w:lang w:eastAsia="zh-CN"/>
        </w:rPr>
        <w:t>核算处</w:t>
      </w:r>
      <w:r>
        <w:rPr>
          <w:rFonts w:hint="eastAsia" w:ascii="仿宋_GB2312" w:hAnsi="宋体" w:eastAsia="仿宋_GB2312"/>
          <w:sz w:val="30"/>
          <w:szCs w:val="30"/>
        </w:rPr>
        <w:t xml:space="preserve">科研经费管理科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84111020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outlineLvl w:val="9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outlineLvl w:val="9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20" w:firstLineChars="200"/>
        <w:textAlignment w:val="auto"/>
        <w:outlineLvl w:val="9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 xml:space="preserve">                                                        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科学研究院</w:t>
      </w:r>
    </w:p>
    <w:p>
      <w:pPr>
        <w:keepNext w:val="0"/>
        <w:keepLines w:val="0"/>
        <w:pageBreakBefore w:val="0"/>
        <w:widowControl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000" w:firstLineChars="2000"/>
        <w:textAlignment w:val="auto"/>
        <w:outlineLvl w:val="9"/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2018年9月27日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30"/>
    <w:rsid w:val="000E5A29"/>
    <w:rsid w:val="0062330E"/>
    <w:rsid w:val="0064189B"/>
    <w:rsid w:val="00731AEA"/>
    <w:rsid w:val="00754B2B"/>
    <w:rsid w:val="009F0DAA"/>
    <w:rsid w:val="00A34230"/>
    <w:rsid w:val="00F85F0E"/>
    <w:rsid w:val="0C4D45BE"/>
    <w:rsid w:val="1AD9070A"/>
    <w:rsid w:val="1B7A2206"/>
    <w:rsid w:val="2BBD7152"/>
    <w:rsid w:val="318A43A1"/>
    <w:rsid w:val="4620620C"/>
    <w:rsid w:val="47237D73"/>
    <w:rsid w:val="4F646E53"/>
    <w:rsid w:val="5E8D609F"/>
    <w:rsid w:val="61520898"/>
    <w:rsid w:val="6C9E72CF"/>
    <w:rsid w:val="773B0127"/>
    <w:rsid w:val="7C79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134</Words>
  <Characters>769</Characters>
  <Lines>6</Lines>
  <Paragraphs>1</Paragraphs>
  <TotalTime>7</TotalTime>
  <ScaleCrop>false</ScaleCrop>
  <LinksUpToDate>false</LinksUpToDate>
  <CharactersWithSpaces>902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2018-08-15T06:27:00Z</dcterms:created>
  <dc:creator>Microsoft</dc:creator>
  <cp:lastModifiedBy>菁菁</cp:lastModifiedBy>
  <cp:lastPrinted>2018-08-15T08:50:00Z</cp:lastPrinted>
  <dcterms:modified xsi:type="dcterms:W3CDTF">2018-09-27T09:43:40Z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