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F3" w:rsidRDefault="00DB15F3" w:rsidP="00DB15F3">
      <w:pPr>
        <w:spacing w:line="566" w:lineRule="exact"/>
        <w:rPr>
          <w:rFonts w:hint="eastAsia"/>
        </w:rPr>
      </w:pPr>
      <w:r>
        <w:rPr>
          <w:rFonts w:ascii="宋体" w:eastAsia="宋体" w:hAnsi="宋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ge">
                  <wp:posOffset>9947910</wp:posOffset>
                </wp:positionV>
                <wp:extent cx="6120130" cy="0"/>
                <wp:effectExtent l="29845" t="32385" r="31750" b="3429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95pt,783.3pt" to="460.95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" strokecolor="red" strokeweight="4.5pt">
                <v:stroke linestyle="thinThick"/>
                <w10:wrap anchory="page"/>
              </v:line>
            </w:pict>
          </mc:Fallback>
        </mc:AlternateContent>
      </w:r>
      <w:r>
        <w:rPr>
          <w:rFonts w:ascii="宋体" w:eastAsia="宋体" w:hAnsi="宋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ge">
                  <wp:posOffset>1016635</wp:posOffset>
                </wp:positionV>
                <wp:extent cx="5599430" cy="701040"/>
                <wp:effectExtent l="0" t="0" r="3175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F3" w:rsidRPr="00E47F7C" w:rsidRDefault="00DB15F3" w:rsidP="00DB15F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eastAsia="方正小标宋简体"/>
                                <w:b/>
                                <w:color w:val="FF0000"/>
                                <w:spacing w:val="100"/>
                                <w:w w:val="77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spacing w:val="60"/>
                                <w:w w:val="80"/>
                                <w:sz w:val="80"/>
                                <w:szCs w:val="80"/>
                              </w:rPr>
                              <w:t>中国气象局综合观测</w:t>
                            </w:r>
                            <w:r w:rsidRPr="00BD136F">
                              <w:rPr>
                                <w:rFonts w:eastAsia="方正小标宋简体" w:hint="eastAsia"/>
                                <w:b/>
                                <w:snapToGrid w:val="0"/>
                                <w:color w:val="FF0000"/>
                                <w:spacing w:val="-20"/>
                                <w:w w:val="1"/>
                                <w:kern w:val="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ascii="方正小标宋简体" w:eastAsia="方正小标宋简体" w:hint="eastAsia"/>
                                <w:b/>
                                <w:snapToGrid w:val="0"/>
                                <w:color w:val="FF0000"/>
                                <w:w w:val="80"/>
                                <w:kern w:val="0"/>
                                <w:sz w:val="80"/>
                                <w:szCs w:val="80"/>
                              </w:rPr>
                              <w:t>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.3pt;margin-top:80.05pt;width:440.9pt;height:5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" filled="f" stroked="f" strokecolor="red">
                <v:textbox inset="0,0,0,0">
                  <w:txbxContent>
                    <w:p w:rsidR="00DB15F3" w:rsidRPr="00E47F7C" w:rsidRDefault="00DB15F3" w:rsidP="00DB15F3">
                      <w:pPr>
                        <w:snapToGrid w:val="0"/>
                        <w:spacing w:line="240" w:lineRule="auto"/>
                        <w:jc w:val="center"/>
                        <w:rPr>
                          <w:rFonts w:eastAsia="方正小标宋简体"/>
                          <w:b/>
                          <w:color w:val="FF0000"/>
                          <w:spacing w:val="100"/>
                          <w:w w:val="77"/>
                          <w:sz w:val="80"/>
                          <w:szCs w:val="80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b/>
                          <w:color w:val="FF0000"/>
                          <w:spacing w:val="60"/>
                          <w:w w:val="80"/>
                          <w:sz w:val="80"/>
                          <w:szCs w:val="80"/>
                        </w:rPr>
                        <w:t>中国气象局综合观测</w:t>
                      </w:r>
                      <w:r w:rsidRPr="00BD136F">
                        <w:rPr>
                          <w:rFonts w:eastAsia="方正小标宋简体" w:hint="eastAsia"/>
                          <w:b/>
                          <w:snapToGrid w:val="0"/>
                          <w:color w:val="FF0000"/>
                          <w:spacing w:val="-20"/>
                          <w:w w:val="1"/>
                          <w:kern w:val="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ascii="方正小标宋简体" w:eastAsia="方正小标宋简体" w:hint="eastAsia"/>
                          <w:b/>
                          <w:snapToGrid w:val="0"/>
                          <w:color w:val="FF0000"/>
                          <w:w w:val="80"/>
                          <w:kern w:val="0"/>
                          <w:sz w:val="80"/>
                          <w:szCs w:val="80"/>
                        </w:rPr>
                        <w:t>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仿宋_GB2312"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-263525</wp:posOffset>
                </wp:positionH>
                <wp:positionV relativeFrom="page">
                  <wp:posOffset>1785620</wp:posOffset>
                </wp:positionV>
                <wp:extent cx="6120130" cy="0"/>
                <wp:effectExtent l="32385" t="33020" r="29210" b="336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75pt,140.6pt" to="461.1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" strokecolor="red" strokeweight="4.5pt">
                <v:stroke linestyle="thickThin"/>
                <w10:wrap anchory="page"/>
              </v:line>
            </w:pict>
          </mc:Fallback>
        </mc:AlternateContent>
      </w:r>
    </w:p>
    <w:p w:rsidR="00DB15F3" w:rsidRDefault="00DB15F3" w:rsidP="00DB15F3">
      <w:pPr>
        <w:spacing w:line="566" w:lineRule="exact"/>
        <w:rPr>
          <w:rFonts w:hint="eastAsia"/>
        </w:rPr>
      </w:pPr>
      <w:r>
        <w:rPr>
          <w:rFonts w:ascii="仿宋_GB2312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ge">
                  <wp:posOffset>1981200</wp:posOffset>
                </wp:positionV>
                <wp:extent cx="2821305" cy="349885"/>
                <wp:effectExtent l="0" t="0" r="0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F3" w:rsidRDefault="00DB15F3" w:rsidP="00DB15F3">
                            <w:pPr>
                              <w:spacing w:line="360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1.3pt;margin-top:156pt;width:222.15pt;height:2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" filled="f" stroked="f" strokecolor="red">
                <v:textbox inset="0,0,0,0">
                  <w:txbxContent>
                    <w:p w:rsidR="00DB15F3" w:rsidRDefault="00DB15F3" w:rsidP="00DB15F3">
                      <w:pPr>
                        <w:spacing w:line="36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2914015</wp:posOffset>
                </wp:positionH>
                <wp:positionV relativeFrom="page">
                  <wp:posOffset>1981200</wp:posOffset>
                </wp:positionV>
                <wp:extent cx="2724150" cy="349885"/>
                <wp:effectExtent l="0" t="0" r="0" b="25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F3" w:rsidRDefault="00DB15F3" w:rsidP="00DB15F3">
                            <w:pPr>
                              <w:spacing w:line="36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hint="eastAsia"/>
                              </w:rPr>
                              <w:t>气测函〔2017〕</w:t>
                            </w:r>
                            <w:proofErr w:type="gramEnd"/>
                            <w:r>
                              <w:rPr>
                                <w:rFonts w:ascii="仿宋_GB2312" w:hint="eastAsia"/>
                              </w:rPr>
                              <w:t>156号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229.45pt;margin-top:156pt;width:214.5pt;height:2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" filled="f" stroked="f" strokecolor="red">
                <v:textbox inset="0,0,0,0">
                  <w:txbxContent>
                    <w:p w:rsidR="00DB15F3" w:rsidRDefault="00DB15F3" w:rsidP="00DB15F3">
                      <w:pPr>
                        <w:spacing w:line="360" w:lineRule="exact"/>
                        <w:jc w:val="right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ascii="仿宋_GB2312" w:hint="eastAsia"/>
                        </w:rPr>
                        <w:t>气测函〔2017〕</w:t>
                      </w:r>
                      <w:proofErr w:type="gramEnd"/>
                      <w:r>
                        <w:rPr>
                          <w:rFonts w:ascii="仿宋_GB2312" w:hint="eastAsia"/>
                        </w:rPr>
                        <w:t>156号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B15F3" w:rsidRDefault="00DB15F3" w:rsidP="00DB15F3">
      <w:pPr>
        <w:spacing w:line="566" w:lineRule="exact"/>
        <w:rPr>
          <w:rFonts w:hint="eastAsia"/>
        </w:rPr>
      </w:pPr>
    </w:p>
    <w:p w:rsidR="00DB15F3" w:rsidRPr="00B61505" w:rsidRDefault="00DB15F3" w:rsidP="00DB15F3">
      <w:pPr>
        <w:snapToGrid w:val="0"/>
        <w:spacing w:line="566" w:lineRule="exact"/>
        <w:jc w:val="center"/>
        <w:rPr>
          <w:rFonts w:ascii="仿宋_GB2312" w:hint="eastAsia"/>
          <w:w w:val="80"/>
          <w:szCs w:val="32"/>
        </w:rPr>
      </w:pPr>
    </w:p>
    <w:p w:rsidR="00DB15F3" w:rsidRDefault="00DB15F3" w:rsidP="00DB15F3">
      <w:pPr>
        <w:snapToGrid w:val="0"/>
        <w:spacing w:line="700" w:lineRule="exact"/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观测司关于召开“观测智能化行动”</w:t>
      </w:r>
    </w:p>
    <w:p w:rsidR="00DB15F3" w:rsidRPr="00487778" w:rsidRDefault="00DB15F3" w:rsidP="00DB15F3">
      <w:pPr>
        <w:snapToGrid w:val="0"/>
        <w:spacing w:line="700" w:lineRule="exact"/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研讨会的预通知</w:t>
      </w:r>
    </w:p>
    <w:p w:rsidR="00DB15F3" w:rsidRPr="00544027" w:rsidRDefault="00DB15F3" w:rsidP="00DB15F3">
      <w:pPr>
        <w:snapToGrid w:val="0"/>
        <w:spacing w:line="316" w:lineRule="exact"/>
        <w:jc w:val="center"/>
        <w:rPr>
          <w:rFonts w:ascii="仿宋_GB2312"/>
          <w:spacing w:val="-6"/>
        </w:rPr>
      </w:pPr>
    </w:p>
    <w:p w:rsidR="00DB15F3" w:rsidRPr="00424333" w:rsidRDefault="00DB15F3" w:rsidP="00DB15F3">
      <w:pPr>
        <w:spacing w:line="500" w:lineRule="exact"/>
        <w:rPr>
          <w:rFonts w:ascii="宋体" w:eastAsia="宋体" w:hAnsi="宋体" w:hint="eastAsia"/>
          <w:szCs w:val="32"/>
        </w:rPr>
      </w:pPr>
      <w:r>
        <w:rPr>
          <w:rFonts w:ascii="仿宋_GB2312" w:hAnsi="宋体" w:hint="eastAsia"/>
          <w:szCs w:val="32"/>
        </w:rPr>
        <w:t>各有关单位</w:t>
      </w:r>
      <w:r w:rsidRPr="00424333">
        <w:rPr>
          <w:rFonts w:ascii="仿宋_GB2312" w:hAnsi="宋体" w:hint="eastAsia"/>
          <w:szCs w:val="32"/>
        </w:rPr>
        <w:t>：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 w:rsidRPr="00D3107A">
        <w:rPr>
          <w:rFonts w:ascii="仿宋_GB2312" w:hint="eastAsia"/>
          <w:szCs w:val="32"/>
        </w:rPr>
        <w:t>为加快发展智慧气象</w:t>
      </w:r>
      <w:r>
        <w:rPr>
          <w:rFonts w:ascii="仿宋_GB2312" w:hint="eastAsia"/>
          <w:szCs w:val="32"/>
        </w:rPr>
        <w:t>，全面贯彻落实</w:t>
      </w:r>
      <w:r w:rsidRPr="00D3107A">
        <w:rPr>
          <w:rFonts w:ascii="仿宋_GB2312" w:hint="eastAsia"/>
          <w:szCs w:val="32"/>
        </w:rPr>
        <w:t>《</w:t>
      </w:r>
      <w:r>
        <w:rPr>
          <w:rFonts w:ascii="仿宋_GB2312" w:hint="eastAsia"/>
          <w:szCs w:val="32"/>
        </w:rPr>
        <w:t>综合气象观测业务发展规划（2016</w:t>
      </w:r>
      <w:r w:rsidRPr="00E13FF0">
        <w:rPr>
          <w:rFonts w:ascii="仿宋_GB2312" w:hint="eastAsia"/>
          <w:color w:val="000000"/>
          <w:szCs w:val="32"/>
        </w:rPr>
        <w:t>—</w:t>
      </w:r>
      <w:r>
        <w:rPr>
          <w:rFonts w:ascii="仿宋_GB2312" w:hint="eastAsia"/>
          <w:szCs w:val="32"/>
        </w:rPr>
        <w:t>2020年）</w:t>
      </w:r>
      <w:r w:rsidRPr="00D3107A">
        <w:rPr>
          <w:rFonts w:ascii="仿宋_GB2312" w:hint="eastAsia"/>
          <w:szCs w:val="32"/>
        </w:rPr>
        <w:t>》</w:t>
      </w:r>
      <w:r>
        <w:rPr>
          <w:rFonts w:ascii="仿宋_GB2312" w:hint="eastAsia"/>
          <w:szCs w:val="32"/>
        </w:rPr>
        <w:t>，</w:t>
      </w:r>
      <w:r w:rsidRPr="00D3107A">
        <w:rPr>
          <w:rFonts w:ascii="仿宋_GB2312" w:hint="eastAsia"/>
          <w:szCs w:val="32"/>
        </w:rPr>
        <w:t>发挥高新技术在观测系统的科技引领作用，</w:t>
      </w:r>
      <w:r>
        <w:rPr>
          <w:rFonts w:ascii="仿宋_GB2312" w:hint="eastAsia"/>
          <w:szCs w:val="32"/>
        </w:rPr>
        <w:t>全面</w:t>
      </w:r>
      <w:r w:rsidRPr="00D3107A">
        <w:rPr>
          <w:rFonts w:ascii="仿宋_GB2312" w:hint="eastAsia"/>
          <w:szCs w:val="32"/>
        </w:rPr>
        <w:t>实施观测智能化发展行动计划，</w:t>
      </w:r>
      <w:r>
        <w:rPr>
          <w:rFonts w:ascii="仿宋_GB2312" w:hint="eastAsia"/>
          <w:szCs w:val="32"/>
        </w:rPr>
        <w:t>我司将采取</w:t>
      </w:r>
      <w:r w:rsidRPr="00D3107A">
        <w:rPr>
          <w:rFonts w:ascii="仿宋_GB2312" w:hint="eastAsia"/>
          <w:szCs w:val="32"/>
        </w:rPr>
        <w:t>集思广益、</w:t>
      </w:r>
      <w:r>
        <w:rPr>
          <w:rFonts w:ascii="仿宋_GB2312" w:hint="eastAsia"/>
          <w:szCs w:val="32"/>
        </w:rPr>
        <w:t>博采众长的方式，</w:t>
      </w:r>
      <w:r w:rsidRPr="00D3107A">
        <w:rPr>
          <w:rFonts w:ascii="仿宋_GB2312" w:hint="eastAsia"/>
          <w:szCs w:val="32"/>
        </w:rPr>
        <w:t>遴选气象观测智能化发展相关的</w:t>
      </w:r>
      <w:r>
        <w:rPr>
          <w:rFonts w:ascii="仿宋_GB2312" w:hint="eastAsia"/>
          <w:szCs w:val="32"/>
        </w:rPr>
        <w:t>新</w:t>
      </w:r>
      <w:r w:rsidRPr="00D3107A">
        <w:rPr>
          <w:rFonts w:ascii="仿宋_GB2312" w:hint="eastAsia"/>
          <w:szCs w:val="32"/>
        </w:rPr>
        <w:t>思路</w:t>
      </w:r>
      <w:r>
        <w:rPr>
          <w:rFonts w:ascii="仿宋_GB2312" w:hint="eastAsia"/>
          <w:szCs w:val="32"/>
        </w:rPr>
        <w:t>、新方法，为制定</w:t>
      </w:r>
      <w:r w:rsidRPr="00D3107A">
        <w:rPr>
          <w:rFonts w:ascii="仿宋_GB2312" w:hint="eastAsia"/>
          <w:szCs w:val="32"/>
        </w:rPr>
        <w:t>智能化发展</w:t>
      </w:r>
      <w:r>
        <w:rPr>
          <w:rFonts w:ascii="仿宋_GB2312" w:hint="eastAsia"/>
          <w:szCs w:val="32"/>
        </w:rPr>
        <w:t>主要</w:t>
      </w:r>
      <w:r w:rsidRPr="00D3107A">
        <w:rPr>
          <w:rFonts w:ascii="仿宋_GB2312" w:hint="eastAsia"/>
          <w:szCs w:val="32"/>
        </w:rPr>
        <w:t>任务</w:t>
      </w:r>
      <w:r>
        <w:rPr>
          <w:rFonts w:ascii="仿宋_GB2312" w:hint="eastAsia"/>
          <w:szCs w:val="32"/>
        </w:rPr>
        <w:t>、确定“</w:t>
      </w:r>
      <w:r w:rsidRPr="00D3107A">
        <w:rPr>
          <w:rFonts w:ascii="仿宋_GB2312" w:hint="eastAsia"/>
          <w:szCs w:val="32"/>
        </w:rPr>
        <w:t>十三五</w:t>
      </w:r>
      <w:r>
        <w:rPr>
          <w:rFonts w:ascii="仿宋_GB2312" w:hint="eastAsia"/>
          <w:szCs w:val="32"/>
        </w:rPr>
        <w:t>”期间综合观测智能化</w:t>
      </w:r>
      <w:r w:rsidRPr="00D3107A">
        <w:rPr>
          <w:rFonts w:ascii="仿宋_GB2312" w:hint="eastAsia"/>
          <w:szCs w:val="32"/>
        </w:rPr>
        <w:t>业务试验</w:t>
      </w:r>
      <w:r>
        <w:rPr>
          <w:rFonts w:ascii="仿宋_GB2312" w:hint="eastAsia"/>
          <w:szCs w:val="32"/>
        </w:rPr>
        <w:t>和</w:t>
      </w:r>
      <w:r w:rsidRPr="00D3107A">
        <w:rPr>
          <w:rFonts w:ascii="仿宋_GB2312" w:hint="eastAsia"/>
          <w:szCs w:val="32"/>
        </w:rPr>
        <w:t>建设</w:t>
      </w:r>
      <w:r>
        <w:rPr>
          <w:rFonts w:ascii="仿宋_GB2312" w:hint="eastAsia"/>
          <w:szCs w:val="32"/>
        </w:rPr>
        <w:t>项目提供依据。为此，兹定</w:t>
      </w:r>
      <w:r w:rsidRPr="00D3107A">
        <w:rPr>
          <w:rFonts w:ascii="仿宋_GB2312" w:hint="eastAsia"/>
          <w:szCs w:val="32"/>
        </w:rPr>
        <w:t>于2017年10</w:t>
      </w:r>
      <w:r w:rsidRPr="00E13FF0">
        <w:rPr>
          <w:rFonts w:ascii="仿宋_GB2312" w:hint="eastAsia"/>
          <w:color w:val="000000"/>
          <w:szCs w:val="32"/>
        </w:rPr>
        <w:t>—</w:t>
      </w:r>
      <w:r>
        <w:rPr>
          <w:rFonts w:ascii="仿宋_GB2312" w:hint="eastAsia"/>
          <w:color w:val="000000"/>
          <w:szCs w:val="32"/>
        </w:rPr>
        <w:t>11月</w:t>
      </w:r>
      <w:r w:rsidRPr="00D3107A">
        <w:rPr>
          <w:rFonts w:ascii="仿宋_GB2312" w:hint="eastAsia"/>
          <w:szCs w:val="32"/>
        </w:rPr>
        <w:t>在北京组织召开“观测智能化</w:t>
      </w:r>
      <w:r>
        <w:rPr>
          <w:rFonts w:ascii="仿宋_GB2312" w:hint="eastAsia"/>
          <w:szCs w:val="32"/>
        </w:rPr>
        <w:t>发展</w:t>
      </w:r>
      <w:r w:rsidRPr="00D3107A">
        <w:rPr>
          <w:rFonts w:ascii="仿宋_GB2312" w:hint="eastAsia"/>
          <w:szCs w:val="32"/>
        </w:rPr>
        <w:t>行动”研讨会</w:t>
      </w:r>
      <w:r>
        <w:rPr>
          <w:rFonts w:ascii="仿宋_GB2312" w:hint="eastAsia"/>
          <w:szCs w:val="32"/>
        </w:rPr>
        <w:t>。</w:t>
      </w:r>
      <w:r w:rsidRPr="00D3107A">
        <w:rPr>
          <w:rFonts w:ascii="仿宋_GB2312" w:hint="eastAsia"/>
          <w:szCs w:val="32"/>
        </w:rPr>
        <w:t>现将有关事宜通知如下：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D3107A">
        <w:rPr>
          <w:rFonts w:ascii="黑体" w:eastAsia="黑体" w:hAnsi="黑体" w:hint="eastAsia"/>
          <w:szCs w:val="32"/>
        </w:rPr>
        <w:t>一、会议议题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 w:rsidRPr="00D3107A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.</w:t>
      </w:r>
      <w:r w:rsidRPr="00D3107A">
        <w:rPr>
          <w:rFonts w:ascii="仿宋_GB2312" w:hAnsi="宋体" w:cs="宋体" w:hint="eastAsia"/>
          <w:kern w:val="0"/>
          <w:szCs w:val="32"/>
        </w:rPr>
        <w:t>智能观测装备和智能观测模式</w:t>
      </w:r>
      <w:r w:rsidRPr="00D3107A">
        <w:rPr>
          <w:rFonts w:ascii="仿宋_GB2312" w:hint="eastAsia"/>
          <w:szCs w:val="32"/>
        </w:rPr>
        <w:t>新概念技术研讨。</w:t>
      </w:r>
      <w:r w:rsidRPr="00D3107A">
        <w:rPr>
          <w:rFonts w:ascii="仿宋_GB2312" w:hAnsi="宋体" w:cs="宋体" w:hint="eastAsia"/>
          <w:kern w:val="0"/>
          <w:szCs w:val="32"/>
        </w:rPr>
        <w:t>关注新概念气象观测</w:t>
      </w:r>
      <w:r>
        <w:rPr>
          <w:rFonts w:ascii="仿宋_GB2312" w:hAnsi="宋体" w:cs="宋体" w:hint="eastAsia"/>
          <w:kern w:val="0"/>
          <w:szCs w:val="32"/>
        </w:rPr>
        <w:t>新技术、新方法以及业务现用</w:t>
      </w:r>
      <w:r w:rsidRPr="00D3107A">
        <w:rPr>
          <w:rFonts w:ascii="仿宋_GB2312" w:hAnsi="宋体" w:cs="宋体" w:hint="eastAsia"/>
          <w:kern w:val="0"/>
          <w:szCs w:val="32"/>
        </w:rPr>
        <w:t>装备的自感知、自适应、自标校、远程运维等</w:t>
      </w:r>
      <w:r>
        <w:rPr>
          <w:rFonts w:ascii="仿宋_GB2312" w:hAnsi="宋体" w:cs="宋体" w:hint="eastAsia"/>
          <w:kern w:val="0"/>
          <w:szCs w:val="32"/>
        </w:rPr>
        <w:t>智能升级</w:t>
      </w:r>
      <w:r w:rsidRPr="00D3107A">
        <w:rPr>
          <w:rFonts w:ascii="仿宋_GB2312" w:hAnsi="宋体" w:cs="宋体" w:hint="eastAsia"/>
          <w:kern w:val="0"/>
          <w:szCs w:val="32"/>
        </w:rPr>
        <w:t>。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 w:rsidRPr="00D3107A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.</w:t>
      </w:r>
      <w:r w:rsidRPr="00D3107A">
        <w:rPr>
          <w:rFonts w:ascii="仿宋_GB2312" w:hint="eastAsia"/>
          <w:szCs w:val="32"/>
        </w:rPr>
        <w:t>综合组网观测技术及业务应用研讨。关注观测装备和观测模式的</w:t>
      </w:r>
      <w:r>
        <w:rPr>
          <w:rFonts w:ascii="仿宋_GB2312" w:hint="eastAsia"/>
          <w:szCs w:val="32"/>
        </w:rPr>
        <w:t>智能</w:t>
      </w:r>
      <w:r w:rsidRPr="00D3107A">
        <w:rPr>
          <w:rFonts w:ascii="仿宋_GB2312" w:hint="eastAsia"/>
          <w:szCs w:val="32"/>
        </w:rPr>
        <w:t>组网运行，包括</w:t>
      </w:r>
      <w:r>
        <w:rPr>
          <w:rFonts w:ascii="仿宋_GB2312" w:hint="eastAsia"/>
          <w:szCs w:val="32"/>
        </w:rPr>
        <w:t>针对气象要素、天气系统、灾害性天气等组网协同</w:t>
      </w:r>
      <w:r w:rsidRPr="00D3107A">
        <w:rPr>
          <w:rFonts w:ascii="仿宋_GB2312" w:hint="eastAsia"/>
          <w:szCs w:val="32"/>
        </w:rPr>
        <w:t>观测技术、智能观测模式、数据产品</w:t>
      </w:r>
      <w:r>
        <w:rPr>
          <w:rFonts w:ascii="仿宋_GB2312" w:hint="eastAsia"/>
          <w:szCs w:val="32"/>
        </w:rPr>
        <w:t>融合</w:t>
      </w:r>
      <w:r w:rsidRPr="00D3107A">
        <w:rPr>
          <w:rFonts w:ascii="仿宋_GB2312" w:hint="eastAsia"/>
          <w:szCs w:val="32"/>
        </w:rPr>
        <w:t>应用等方面。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D3107A">
        <w:rPr>
          <w:rFonts w:ascii="黑体" w:eastAsia="黑体" w:hAnsi="黑体" w:hint="eastAsia"/>
          <w:szCs w:val="32"/>
        </w:rPr>
        <w:t>二、参会人员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 w:rsidRPr="00D3107A">
        <w:rPr>
          <w:rFonts w:ascii="仿宋_GB2312" w:hint="eastAsia"/>
          <w:szCs w:val="32"/>
        </w:rPr>
        <w:t>请你单位根据会议议题和本单位实际情况自愿选派了解并</w:t>
      </w:r>
      <w:r w:rsidRPr="00D3107A">
        <w:rPr>
          <w:rFonts w:ascii="仿宋_GB2312" w:hint="eastAsia"/>
          <w:szCs w:val="32"/>
        </w:rPr>
        <w:lastRenderedPageBreak/>
        <w:t>掌握前沿气象观测仪器、</w:t>
      </w:r>
      <w:r>
        <w:rPr>
          <w:rFonts w:ascii="仿宋_GB2312" w:hint="eastAsia"/>
          <w:szCs w:val="32"/>
        </w:rPr>
        <w:t>观测</w:t>
      </w:r>
      <w:r w:rsidRPr="00D3107A">
        <w:rPr>
          <w:rFonts w:ascii="仿宋_GB2312" w:hint="eastAsia"/>
          <w:szCs w:val="32"/>
        </w:rPr>
        <w:t>方法、</w:t>
      </w:r>
      <w:r>
        <w:rPr>
          <w:rFonts w:ascii="仿宋_GB2312" w:hint="eastAsia"/>
          <w:szCs w:val="32"/>
        </w:rPr>
        <w:t>观测数据</w:t>
      </w:r>
      <w:r w:rsidRPr="00D3107A">
        <w:rPr>
          <w:rFonts w:ascii="仿宋_GB2312" w:hint="eastAsia"/>
          <w:szCs w:val="32"/>
        </w:rPr>
        <w:t>应用相关的技术骨干或技术管理人员参会。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D3107A">
        <w:rPr>
          <w:rFonts w:ascii="黑体" w:eastAsia="黑体" w:hAnsi="黑体" w:hint="eastAsia"/>
          <w:szCs w:val="32"/>
        </w:rPr>
        <w:t>三、会议要求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 w:rsidRPr="00D3107A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.</w:t>
      </w:r>
      <w:r w:rsidRPr="00D3107A">
        <w:rPr>
          <w:rFonts w:ascii="仿宋_GB2312" w:hint="eastAsia"/>
          <w:szCs w:val="32"/>
        </w:rPr>
        <w:t>请参会人员</w:t>
      </w:r>
      <w:r>
        <w:rPr>
          <w:rFonts w:ascii="仿宋_GB2312" w:hint="eastAsia"/>
          <w:szCs w:val="32"/>
        </w:rPr>
        <w:t>自愿</w:t>
      </w:r>
      <w:r w:rsidRPr="00D3107A">
        <w:rPr>
          <w:rFonts w:ascii="仿宋_GB2312" w:hint="eastAsia"/>
          <w:szCs w:val="32"/>
        </w:rPr>
        <w:t>针对会议议题进行相关工作或思路介绍，时间不超过15分钟</w:t>
      </w:r>
      <w:r>
        <w:rPr>
          <w:rFonts w:ascii="仿宋_GB2312" w:hint="eastAsia"/>
          <w:szCs w:val="32"/>
        </w:rPr>
        <w:t>，并</w:t>
      </w:r>
      <w:r w:rsidRPr="00D3107A">
        <w:rPr>
          <w:rFonts w:ascii="仿宋_GB2312" w:hint="eastAsia"/>
          <w:szCs w:val="32"/>
        </w:rPr>
        <w:t>提前将报告题目及主要内容报至我司以便安排日程。</w:t>
      </w:r>
    </w:p>
    <w:p w:rsidR="00DB15F3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 w:rsidRPr="00D3107A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.</w:t>
      </w:r>
      <w:r w:rsidRPr="00D3107A">
        <w:rPr>
          <w:rFonts w:ascii="仿宋_GB2312" w:hint="eastAsia"/>
          <w:szCs w:val="32"/>
        </w:rPr>
        <w:t>请参会人员填写参会回执</w:t>
      </w:r>
      <w:r>
        <w:rPr>
          <w:rFonts w:ascii="仿宋_GB2312" w:hint="eastAsia"/>
          <w:szCs w:val="32"/>
        </w:rPr>
        <w:t>（见附件）</w:t>
      </w:r>
      <w:r w:rsidRPr="00D3107A">
        <w:rPr>
          <w:rFonts w:ascii="仿宋_GB2312" w:hint="eastAsia"/>
          <w:szCs w:val="32"/>
        </w:rPr>
        <w:t>，并于10月</w:t>
      </w:r>
      <w:r>
        <w:rPr>
          <w:rFonts w:ascii="仿宋_GB2312" w:hint="eastAsia"/>
          <w:szCs w:val="32"/>
        </w:rPr>
        <w:t>19</w:t>
      </w:r>
      <w:r w:rsidRPr="00D3107A">
        <w:rPr>
          <w:rFonts w:ascii="仿宋_GB2312" w:hint="eastAsia"/>
          <w:szCs w:val="32"/>
        </w:rPr>
        <w:t>日前反馈会议联系人。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 w:rsidRPr="00D3107A">
        <w:rPr>
          <w:rFonts w:ascii="仿宋_GB2312" w:hint="eastAsia"/>
          <w:szCs w:val="32"/>
        </w:rPr>
        <w:t>联系人：王天天</w:t>
      </w:r>
      <w:r>
        <w:rPr>
          <w:rFonts w:ascii="仿宋_GB2312" w:hint="eastAsia"/>
          <w:szCs w:val="32"/>
        </w:rPr>
        <w:t>，联系</w:t>
      </w:r>
      <w:r w:rsidRPr="00D3107A">
        <w:rPr>
          <w:rFonts w:ascii="仿宋_GB2312" w:hint="eastAsia"/>
          <w:szCs w:val="32"/>
        </w:rPr>
        <w:t>电话：010-68407362</w:t>
      </w:r>
      <w:r>
        <w:rPr>
          <w:rFonts w:ascii="仿宋_GB2312" w:hint="eastAsia"/>
          <w:szCs w:val="32"/>
        </w:rPr>
        <w:t>，13811821332,传真：010-68407362，</w:t>
      </w:r>
      <w:r w:rsidRPr="00D3107A">
        <w:rPr>
          <w:rFonts w:ascii="仿宋_GB2312" w:hint="eastAsia"/>
          <w:szCs w:val="32"/>
        </w:rPr>
        <w:t>邮箱：</w:t>
      </w:r>
      <w:hyperlink r:id="rId5" w:history="1">
        <w:r w:rsidRPr="00730E1E">
          <w:rPr>
            <w:rStyle w:val="a7"/>
            <w:rFonts w:ascii="仿宋_GB2312" w:hint="eastAsia"/>
            <w:szCs w:val="32"/>
          </w:rPr>
          <w:t>wangtt@cma.gov.cn</w:t>
        </w:r>
      </w:hyperlink>
      <w:r>
        <w:rPr>
          <w:rFonts w:ascii="仿宋_GB2312" w:hint="eastAsia"/>
          <w:szCs w:val="32"/>
        </w:rPr>
        <w:t>。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 w:rsidRPr="00D3107A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.</w:t>
      </w:r>
      <w:r w:rsidRPr="00D3107A">
        <w:rPr>
          <w:rFonts w:ascii="仿宋_GB2312" w:hint="eastAsia"/>
          <w:szCs w:val="32"/>
        </w:rPr>
        <w:t>参会人员交通及食宿自理。</w:t>
      </w:r>
    </w:p>
    <w:p w:rsidR="00DB15F3" w:rsidRPr="00AC778C" w:rsidRDefault="00DB15F3" w:rsidP="00DB15F3">
      <w:pPr>
        <w:spacing w:line="5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AC778C">
        <w:rPr>
          <w:rFonts w:ascii="黑体" w:eastAsia="黑体" w:hAnsi="黑体" w:hint="eastAsia"/>
          <w:szCs w:val="32"/>
        </w:rPr>
        <w:t>四、其他</w:t>
      </w:r>
    </w:p>
    <w:p w:rsidR="00DB15F3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1.根据反馈情况</w:t>
      </w:r>
      <w:r w:rsidRPr="00D3107A">
        <w:rPr>
          <w:rFonts w:ascii="仿宋_GB2312" w:hint="eastAsia"/>
          <w:szCs w:val="32"/>
        </w:rPr>
        <w:t>确定会议议程后，我司将向参会人员发送会议邀请函。</w:t>
      </w:r>
    </w:p>
    <w:p w:rsidR="00DB15F3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2.《综合气象观测业务发展规划（2016</w:t>
      </w:r>
      <w:r w:rsidRPr="00E13FF0">
        <w:rPr>
          <w:rFonts w:ascii="仿宋_GB2312" w:hint="eastAsia"/>
          <w:color w:val="000000"/>
          <w:szCs w:val="32"/>
        </w:rPr>
        <w:t>—</w:t>
      </w:r>
      <w:r>
        <w:rPr>
          <w:rFonts w:ascii="仿宋_GB2312" w:hint="eastAsia"/>
          <w:szCs w:val="32"/>
        </w:rPr>
        <w:t>2020年）》可从中国气象局网站获取。</w:t>
      </w:r>
    </w:p>
    <w:p w:rsidR="00DB15F3" w:rsidRPr="00D3107A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</w:p>
    <w:p w:rsidR="00DB15F3" w:rsidRDefault="00DB15F3" w:rsidP="00DB15F3">
      <w:pPr>
        <w:spacing w:line="500" w:lineRule="exact"/>
        <w:ind w:firstLineChars="200" w:firstLine="632"/>
        <w:rPr>
          <w:rFonts w:ascii="仿宋_GB2312" w:hint="eastAsia"/>
          <w:szCs w:val="32"/>
        </w:rPr>
      </w:pPr>
      <w:r w:rsidRPr="00D3107A">
        <w:rPr>
          <w:rFonts w:ascii="仿宋_GB2312" w:hint="eastAsia"/>
          <w:szCs w:val="32"/>
        </w:rPr>
        <w:t>附件：参会回执</w:t>
      </w:r>
    </w:p>
    <w:p w:rsidR="00DB15F3" w:rsidRDefault="00DB15F3" w:rsidP="00DB15F3">
      <w:pPr>
        <w:ind w:firstLineChars="200" w:firstLine="632"/>
        <w:rPr>
          <w:rFonts w:ascii="仿宋_GB2312" w:hint="eastAsia"/>
          <w:szCs w:val="32"/>
        </w:rPr>
      </w:pPr>
    </w:p>
    <w:p w:rsidR="00DB15F3" w:rsidRDefault="00DB15F3" w:rsidP="00DB15F3">
      <w:pPr>
        <w:ind w:firstLineChars="200" w:firstLine="632"/>
        <w:rPr>
          <w:rFonts w:ascii="仿宋_GB2312" w:hint="eastAsia"/>
          <w:szCs w:val="32"/>
        </w:rPr>
      </w:pPr>
    </w:p>
    <w:p w:rsidR="00DB15F3" w:rsidRDefault="00DB15F3" w:rsidP="00DB15F3">
      <w:pPr>
        <w:snapToGrid w:val="0"/>
        <w:spacing w:line="430" w:lineRule="exact"/>
        <w:rPr>
          <w:rFonts w:ascii="仿宋_GB2312" w:hint="eastAsia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205105</wp:posOffset>
                </wp:positionV>
                <wp:extent cx="3463925" cy="440690"/>
                <wp:effectExtent l="0" t="6985" r="317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440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F3" w:rsidRDefault="00DB15F3" w:rsidP="00DB15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观测司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9" type="#_x0000_t202" style="position:absolute;left:0;text-align:left;margin-left:182.2pt;margin-top:16.15pt;width:272.75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" stroked="f" strokecolor="white">
                <v:fill opacity="0"/>
                <v:textbox>
                  <w:txbxContent>
                    <w:p w:rsidR="00DB15F3" w:rsidRDefault="00DB15F3" w:rsidP="00DB15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观测司</w:t>
                      </w:r>
                    </w:p>
                  </w:txbxContent>
                </v:textbox>
              </v:shape>
            </w:pict>
          </mc:Fallback>
        </mc:AlternateContent>
      </w:r>
    </w:p>
    <w:p w:rsidR="00DB15F3" w:rsidRDefault="00DB15F3" w:rsidP="00DB15F3">
      <w:pPr>
        <w:snapToGrid w:val="0"/>
        <w:spacing w:line="520" w:lineRule="exact"/>
        <w:ind w:rightChars="200" w:right="632"/>
        <w:rPr>
          <w:rFonts w:ascii="仿宋_GB2312" w:hint="eastAsia"/>
          <w:spacing w:val="-6"/>
        </w:rPr>
      </w:pPr>
    </w:p>
    <w:p w:rsidR="00DB15F3" w:rsidRDefault="00DB15F3" w:rsidP="00DB15F3">
      <w:pPr>
        <w:snapToGrid w:val="0"/>
        <w:spacing w:line="600" w:lineRule="exact"/>
        <w:ind w:rightChars="400" w:right="1263"/>
        <w:jc w:val="right"/>
        <w:rPr>
          <w:rFonts w:ascii="仿宋_GB2312" w:hint="eastAsia"/>
          <w:spacing w:val="-6"/>
        </w:rPr>
      </w:pPr>
      <w:r>
        <w:rPr>
          <w:rFonts w:ascii="仿宋_GB2312" w:hint="eastAsia"/>
          <w:spacing w:val="-6"/>
        </w:rPr>
        <w:t>2017年10月13日</w:t>
      </w:r>
    </w:p>
    <w:p w:rsidR="00DB15F3" w:rsidRPr="005B492F" w:rsidRDefault="00DB15F3" w:rsidP="00DB15F3">
      <w:pPr>
        <w:snapToGrid w:val="0"/>
        <w:spacing w:line="600" w:lineRule="exact"/>
        <w:ind w:rightChars="400" w:right="1263" w:firstLineChars="200" w:firstLine="608"/>
        <w:jc w:val="left"/>
        <w:rPr>
          <w:rFonts w:ascii="仿宋_GB2312" w:hint="eastAsia"/>
          <w:spacing w:val="-6"/>
        </w:rPr>
      </w:pPr>
    </w:p>
    <w:p w:rsidR="00DB15F3" w:rsidRDefault="00DB15F3" w:rsidP="00DB15F3">
      <w:pPr>
        <w:ind w:firstLineChars="200" w:firstLine="632"/>
        <w:rPr>
          <w:rFonts w:ascii="仿宋_GB2312"/>
          <w:szCs w:val="32"/>
        </w:rPr>
        <w:sectPr w:rsidR="00DB15F3" w:rsidSect="00E01C13">
          <w:pgSz w:w="11906" w:h="16838" w:code="9"/>
          <w:pgMar w:top="2138" w:right="1531" w:bottom="1132" w:left="1531" w:header="851" w:footer="1491" w:gutter="0"/>
          <w:pgNumType w:chapSep="emDash"/>
          <w:cols w:space="425"/>
          <w:titlePg/>
          <w:docGrid w:type="linesAndChars" w:linePitch="616" w:charSpace="-849"/>
        </w:sectPr>
      </w:pPr>
    </w:p>
    <w:p w:rsidR="00DB15F3" w:rsidRPr="00D3107A" w:rsidRDefault="00DB15F3" w:rsidP="00DB15F3">
      <w:pPr>
        <w:rPr>
          <w:rFonts w:ascii="仿宋_GB2312"/>
          <w:szCs w:val="32"/>
        </w:rPr>
      </w:pPr>
      <w:r w:rsidRPr="00D3107A">
        <w:rPr>
          <w:rFonts w:ascii="仿宋_GB2312" w:hint="eastAsia"/>
          <w:szCs w:val="32"/>
        </w:rPr>
        <w:lastRenderedPageBreak/>
        <w:t>附件：</w:t>
      </w:r>
    </w:p>
    <w:tbl>
      <w:tblPr>
        <w:tblpPr w:leftFromText="180" w:rightFromText="180" w:vertAnchor="page" w:horzAnchor="margin" w:tblpXSpec="center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"/>
        <w:gridCol w:w="1357"/>
        <w:gridCol w:w="316"/>
        <w:gridCol w:w="1041"/>
        <w:gridCol w:w="1511"/>
        <w:gridCol w:w="2856"/>
      </w:tblGrid>
      <w:tr w:rsidR="00DB15F3" w:rsidRPr="00E70979" w:rsidTr="002154B3">
        <w:tc>
          <w:tcPr>
            <w:tcW w:w="9060" w:type="dxa"/>
            <w:gridSpan w:val="7"/>
            <w:shd w:val="clear" w:color="auto" w:fill="auto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基本信息</w:t>
            </w:r>
          </w:p>
        </w:tc>
      </w:tr>
      <w:tr w:rsidR="00DB15F3" w:rsidRPr="00E70979" w:rsidTr="002154B3">
        <w:tc>
          <w:tcPr>
            <w:tcW w:w="1101" w:type="dxa"/>
            <w:shd w:val="clear" w:color="auto" w:fill="auto"/>
            <w:vAlign w:val="center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姓名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工作单位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联系方式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电子邮箱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专业领域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领域内的贡献</w:t>
            </w:r>
          </w:p>
        </w:tc>
      </w:tr>
      <w:tr w:rsidR="00DB15F3" w:rsidRPr="00E70979" w:rsidTr="002154B3">
        <w:trPr>
          <w:trHeight w:val="1268"/>
        </w:trPr>
        <w:tc>
          <w:tcPr>
            <w:tcW w:w="1101" w:type="dxa"/>
            <w:shd w:val="clear" w:color="auto" w:fill="auto"/>
          </w:tcPr>
          <w:p w:rsidR="00DB15F3" w:rsidRPr="00E70979" w:rsidRDefault="00DB15F3" w:rsidP="002154B3">
            <w:pPr>
              <w:rPr>
                <w:rFonts w:ascii="仿宋_GB231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DB15F3" w:rsidRPr="00E70979" w:rsidRDefault="00DB15F3" w:rsidP="002154B3">
            <w:pPr>
              <w:rPr>
                <w:rFonts w:ascii="仿宋_GB2312"/>
                <w:szCs w:val="32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DB15F3" w:rsidRPr="00E70979" w:rsidRDefault="00DB15F3" w:rsidP="002154B3">
            <w:pPr>
              <w:rPr>
                <w:rFonts w:ascii="仿宋_GB2312"/>
                <w:szCs w:val="32"/>
              </w:rPr>
            </w:pPr>
          </w:p>
        </w:tc>
        <w:tc>
          <w:tcPr>
            <w:tcW w:w="1041" w:type="dxa"/>
            <w:shd w:val="clear" w:color="auto" w:fill="auto"/>
          </w:tcPr>
          <w:p w:rsidR="00DB15F3" w:rsidRPr="00E70979" w:rsidRDefault="00DB15F3" w:rsidP="002154B3">
            <w:pPr>
              <w:rPr>
                <w:rFonts w:ascii="仿宋_GB2312"/>
                <w:szCs w:val="32"/>
              </w:rPr>
            </w:pPr>
          </w:p>
        </w:tc>
        <w:tc>
          <w:tcPr>
            <w:tcW w:w="1511" w:type="dxa"/>
            <w:shd w:val="clear" w:color="auto" w:fill="auto"/>
          </w:tcPr>
          <w:p w:rsidR="00DB15F3" w:rsidRPr="00E70979" w:rsidRDefault="00DB15F3" w:rsidP="002154B3">
            <w:pPr>
              <w:rPr>
                <w:rFonts w:ascii="仿宋_GB2312"/>
                <w:szCs w:val="32"/>
              </w:rPr>
            </w:pPr>
          </w:p>
        </w:tc>
        <w:tc>
          <w:tcPr>
            <w:tcW w:w="2856" w:type="dxa"/>
            <w:shd w:val="clear" w:color="auto" w:fill="auto"/>
          </w:tcPr>
          <w:p w:rsidR="00DB15F3" w:rsidRPr="00E70979" w:rsidRDefault="00DB15F3" w:rsidP="002154B3">
            <w:pPr>
              <w:rPr>
                <w:rFonts w:ascii="仿宋_GB2312"/>
                <w:szCs w:val="32"/>
              </w:rPr>
            </w:pPr>
          </w:p>
        </w:tc>
      </w:tr>
      <w:tr w:rsidR="00DB15F3" w:rsidRPr="00E70979" w:rsidTr="002154B3">
        <w:tc>
          <w:tcPr>
            <w:tcW w:w="9060" w:type="dxa"/>
            <w:gridSpan w:val="7"/>
            <w:shd w:val="clear" w:color="auto" w:fill="auto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报告相关</w:t>
            </w:r>
          </w:p>
        </w:tc>
      </w:tr>
      <w:tr w:rsidR="00DB15F3" w:rsidRPr="00E70979" w:rsidTr="002154B3">
        <w:tc>
          <w:tcPr>
            <w:tcW w:w="3336" w:type="dxa"/>
            <w:gridSpan w:val="3"/>
            <w:shd w:val="clear" w:color="auto" w:fill="auto"/>
            <w:vAlign w:val="center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报告题目</w:t>
            </w:r>
          </w:p>
        </w:tc>
        <w:tc>
          <w:tcPr>
            <w:tcW w:w="5724" w:type="dxa"/>
            <w:gridSpan w:val="4"/>
            <w:shd w:val="clear" w:color="auto" w:fill="auto"/>
            <w:vAlign w:val="center"/>
          </w:tcPr>
          <w:p w:rsidR="00DB15F3" w:rsidRPr="00E70979" w:rsidRDefault="00DB15F3" w:rsidP="002154B3">
            <w:pPr>
              <w:jc w:val="center"/>
              <w:rPr>
                <w:rFonts w:ascii="仿宋_GB2312"/>
                <w:szCs w:val="32"/>
              </w:rPr>
            </w:pPr>
            <w:r w:rsidRPr="00E70979">
              <w:rPr>
                <w:rFonts w:ascii="仿宋_GB2312" w:hint="eastAsia"/>
                <w:szCs w:val="32"/>
              </w:rPr>
              <w:t>主要内容</w:t>
            </w:r>
          </w:p>
        </w:tc>
      </w:tr>
      <w:tr w:rsidR="00DB15F3" w:rsidRPr="00E70979" w:rsidTr="002154B3">
        <w:trPr>
          <w:trHeight w:val="1932"/>
        </w:trPr>
        <w:tc>
          <w:tcPr>
            <w:tcW w:w="3336" w:type="dxa"/>
            <w:gridSpan w:val="3"/>
            <w:shd w:val="clear" w:color="auto" w:fill="auto"/>
          </w:tcPr>
          <w:p w:rsidR="00DB15F3" w:rsidRPr="00E70979" w:rsidRDefault="00DB15F3" w:rsidP="002154B3">
            <w:pPr>
              <w:rPr>
                <w:rFonts w:ascii="仿宋_GB2312"/>
                <w:szCs w:val="32"/>
              </w:rPr>
            </w:pPr>
          </w:p>
        </w:tc>
        <w:tc>
          <w:tcPr>
            <w:tcW w:w="5724" w:type="dxa"/>
            <w:gridSpan w:val="4"/>
            <w:shd w:val="clear" w:color="auto" w:fill="auto"/>
          </w:tcPr>
          <w:p w:rsidR="00DB15F3" w:rsidRPr="00E70979" w:rsidRDefault="00DB15F3" w:rsidP="002154B3">
            <w:pPr>
              <w:rPr>
                <w:rFonts w:ascii="仿宋_GB2312"/>
                <w:szCs w:val="32"/>
              </w:rPr>
            </w:pPr>
          </w:p>
        </w:tc>
      </w:tr>
    </w:tbl>
    <w:p w:rsidR="00DB15F3" w:rsidRPr="00D3107A" w:rsidRDefault="00DB15F3" w:rsidP="00DB15F3">
      <w:pPr>
        <w:jc w:val="center"/>
        <w:rPr>
          <w:rFonts w:ascii="方正小标宋简体" w:eastAsia="方正小标宋简体" w:hint="eastAsia"/>
          <w:sz w:val="36"/>
          <w:szCs w:val="32"/>
        </w:rPr>
      </w:pPr>
      <w:r w:rsidRPr="00D3107A">
        <w:rPr>
          <w:rFonts w:ascii="方正小标宋简体" w:eastAsia="方正小标宋简体" w:hint="eastAsia"/>
          <w:sz w:val="36"/>
          <w:szCs w:val="32"/>
        </w:rPr>
        <w:t>参会回执</w:t>
      </w:r>
    </w:p>
    <w:p w:rsidR="00DB15F3" w:rsidRPr="00D3107A" w:rsidRDefault="00DB15F3" w:rsidP="00DB15F3">
      <w:pPr>
        <w:rPr>
          <w:rFonts w:ascii="仿宋_GB2312"/>
          <w:szCs w:val="32"/>
        </w:rPr>
      </w:pPr>
    </w:p>
    <w:p w:rsidR="00DB15F3" w:rsidRPr="00D3107A" w:rsidRDefault="00DB15F3" w:rsidP="00DB15F3">
      <w:pPr>
        <w:rPr>
          <w:rFonts w:ascii="仿宋_GB2312"/>
          <w:szCs w:val="32"/>
        </w:rPr>
      </w:pPr>
    </w:p>
    <w:p w:rsidR="00DB15F3" w:rsidRPr="00005A41" w:rsidRDefault="00DB15F3" w:rsidP="00DB15F3">
      <w:pPr>
        <w:rPr>
          <w:rFonts w:ascii="黑体" w:eastAsia="黑体"/>
          <w:szCs w:val="32"/>
        </w:rPr>
      </w:pPr>
    </w:p>
    <w:p w:rsidR="00DB15F3" w:rsidRPr="00005A41" w:rsidRDefault="00DB15F3" w:rsidP="00DB15F3">
      <w:pPr>
        <w:rPr>
          <w:rFonts w:ascii="黑体" w:eastAsia="黑体"/>
          <w:szCs w:val="32"/>
        </w:rPr>
      </w:pPr>
    </w:p>
    <w:p w:rsidR="00DB15F3" w:rsidRPr="00005A41" w:rsidRDefault="00DB15F3" w:rsidP="00DB15F3">
      <w:pPr>
        <w:rPr>
          <w:rFonts w:ascii="黑体" w:eastAsia="黑体"/>
          <w:szCs w:val="32"/>
        </w:rPr>
      </w:pPr>
    </w:p>
    <w:p w:rsidR="00DB15F3" w:rsidRDefault="00DB15F3" w:rsidP="00DB15F3">
      <w:pPr>
        <w:rPr>
          <w:rFonts w:ascii="黑体" w:eastAsia="黑体"/>
          <w:szCs w:val="32"/>
        </w:rPr>
      </w:pPr>
    </w:p>
    <w:p w:rsidR="00DB15F3" w:rsidRDefault="00DB15F3" w:rsidP="00DB15F3">
      <w:pPr>
        <w:rPr>
          <w:rFonts w:hint="eastAsia"/>
        </w:rPr>
      </w:pPr>
    </w:p>
    <w:p w:rsidR="00DB15F3" w:rsidRPr="00E34687" w:rsidRDefault="00DB15F3" w:rsidP="00DB15F3">
      <w:pPr>
        <w:snapToGrid w:val="0"/>
        <w:spacing w:line="320" w:lineRule="exact"/>
        <w:rPr>
          <w:rFonts w:ascii="仿宋_GB2312" w:hAnsi="宋体" w:hint="eastAsia"/>
          <w:spacing w:val="-6"/>
        </w:rPr>
      </w:pPr>
      <w:r w:rsidRPr="00814497">
        <w:rPr>
          <w:rFonts w:ascii="仿宋_GB2312" w:hAnsi="宋体" w:hint="eastAsia"/>
          <w:spacing w:val="-6"/>
        </w:rPr>
        <w:t xml:space="preserve">    </w:t>
      </w:r>
    </w:p>
    <w:p w:rsidR="00DB15F3" w:rsidRPr="00E41159" w:rsidRDefault="00DB15F3" w:rsidP="00DB15F3">
      <w:pPr>
        <w:snapToGrid w:val="0"/>
        <w:spacing w:line="552" w:lineRule="exact"/>
        <w:ind w:leftChars="189" w:left="1524" w:hangingChars="305" w:hanging="927"/>
        <w:jc w:val="left"/>
        <w:rPr>
          <w:rFonts w:ascii="宋体" w:eastAsia="宋体" w:hAnsi="宋体"/>
          <w:spacing w:val="-6"/>
        </w:rPr>
      </w:pPr>
    </w:p>
    <w:p w:rsidR="00DB15F3" w:rsidRPr="005B492F" w:rsidRDefault="00DB15F3" w:rsidP="00DB15F3">
      <w:pPr>
        <w:snapToGrid w:val="0"/>
        <w:spacing w:line="430" w:lineRule="exact"/>
        <w:rPr>
          <w:rFonts w:ascii="仿宋_GB2312" w:hint="eastAsia"/>
          <w:spacing w:val="-6"/>
        </w:rPr>
      </w:pPr>
    </w:p>
    <w:p w:rsidR="00257B7D" w:rsidRDefault="00DB15F3">
      <w:bookmarkStart w:id="0" w:name="_GoBack"/>
      <w:bookmarkEnd w:id="0"/>
    </w:p>
    <w:sectPr w:rsidR="00257B7D" w:rsidSect="00C83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138" w:right="1531" w:bottom="1132" w:left="1531" w:header="851" w:footer="1491" w:gutter="0"/>
      <w:pgNumType w:chapSep="emDash"/>
      <w:cols w:space="425"/>
      <w:titlePg/>
      <w:docGrid w:type="linesAndChars" w:linePitch="61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33" w:rsidRDefault="00DB15F3" w:rsidP="00D51B66">
    <w:pPr>
      <w:pStyle w:val="a3"/>
      <w:framePr w:w="1620" w:wrap="around" w:vAnchor="text" w:hAnchor="page" w:x="1581" w:y="218"/>
      <w:spacing w:line="280" w:lineRule="exact"/>
      <w:ind w:left="340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 w:rsidRPr="00E926FA">
      <w:rPr>
        <w:rStyle w:val="a4"/>
        <w:rFonts w:ascii="宋体" w:eastAsia="宋体" w:hAnsi="宋体"/>
        <w:sz w:val="28"/>
      </w:rPr>
      <w:fldChar w:fldCharType="begin"/>
    </w:r>
    <w:r w:rsidRPr="00E926FA">
      <w:rPr>
        <w:rStyle w:val="a4"/>
        <w:rFonts w:ascii="宋体" w:eastAsia="宋体" w:hAnsi="宋体"/>
        <w:sz w:val="28"/>
      </w:rPr>
      <w:instrText xml:space="preserve">PAGE  </w:instrText>
    </w:r>
    <w:r w:rsidRPr="00E926FA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4</w:t>
    </w:r>
    <w:r w:rsidRPr="00E926FA">
      <w:rPr>
        <w:rStyle w:val="a4"/>
        <w:rFonts w:ascii="宋体" w:eastAsia="宋体" w:hAnsi="宋体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BB6533" w:rsidRDefault="00DB15F3">
    <w:pPr>
      <w:pStyle w:val="a3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33" w:rsidRDefault="00DB15F3" w:rsidP="00D51B66">
    <w:pPr>
      <w:pStyle w:val="a3"/>
      <w:framePr w:w="1620" w:wrap="around" w:vAnchor="text" w:hAnchor="page" w:x="8681" w:y="178"/>
      <w:ind w:left="340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 w:rsidRPr="00487778">
      <w:rPr>
        <w:rStyle w:val="a4"/>
        <w:rFonts w:ascii="宋体" w:eastAsia="宋体" w:hAnsi="宋体"/>
        <w:sz w:val="28"/>
      </w:rPr>
      <w:fldChar w:fldCharType="begin"/>
    </w:r>
    <w:r w:rsidRPr="00487778">
      <w:rPr>
        <w:rStyle w:val="a4"/>
        <w:rFonts w:ascii="宋体" w:eastAsia="宋体" w:hAnsi="宋体"/>
        <w:sz w:val="28"/>
      </w:rPr>
      <w:instrText xml:space="preserve">PAGE  </w:instrText>
    </w:r>
    <w:r w:rsidRPr="00487778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5</w:t>
    </w:r>
    <w:r w:rsidRPr="00487778">
      <w:rPr>
        <w:rStyle w:val="a4"/>
        <w:rFonts w:ascii="宋体" w:eastAsia="宋体" w:hAnsi="宋体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BB6533" w:rsidRDefault="00DB15F3">
    <w:pPr>
      <w:pStyle w:val="a3"/>
      <w:ind w:right="360"/>
      <w:rPr>
        <w:rFonts w:ascii="仿宋_GB2312" w:hint="eastAsia"/>
        <w:sz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33" w:rsidRDefault="00DB15F3" w:rsidP="009A67F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33" w:rsidRDefault="00DB15F3" w:rsidP="009A67F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33" w:rsidRDefault="00DB15F3" w:rsidP="009A67F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F3"/>
    <w:rsid w:val="002A6F79"/>
    <w:rsid w:val="002B0206"/>
    <w:rsid w:val="004D1AD4"/>
    <w:rsid w:val="00592E0C"/>
    <w:rsid w:val="005F61D7"/>
    <w:rsid w:val="00884923"/>
    <w:rsid w:val="008B7FAC"/>
    <w:rsid w:val="00A24C37"/>
    <w:rsid w:val="00AD4CC0"/>
    <w:rsid w:val="00DB15F3"/>
    <w:rsid w:val="00E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F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B15F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B15F3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DB15F3"/>
  </w:style>
  <w:style w:type="paragraph" w:styleId="a5">
    <w:name w:val="header"/>
    <w:basedOn w:val="a"/>
    <w:link w:val="Char0"/>
    <w:rsid w:val="00DB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B15F3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">
    <w:name w:val=" Char Char"/>
    <w:basedOn w:val="a6"/>
    <w:autoRedefine/>
    <w:rsid w:val="00DB15F3"/>
    <w:pPr>
      <w:shd w:val="clear" w:color="auto" w:fill="000080"/>
      <w:spacing w:line="240" w:lineRule="auto"/>
    </w:pPr>
    <w:rPr>
      <w:rFonts w:ascii="Tahoma" w:hAnsi="Tahoma" w:cs="Tahoma"/>
      <w:sz w:val="24"/>
      <w:szCs w:val="24"/>
    </w:rPr>
  </w:style>
  <w:style w:type="character" w:styleId="a7">
    <w:name w:val="Hyperlink"/>
    <w:rsid w:val="00DB15F3"/>
    <w:rPr>
      <w:color w:val="0000FF"/>
      <w:u w:val="single"/>
    </w:rPr>
  </w:style>
  <w:style w:type="paragraph" w:styleId="a6">
    <w:name w:val="Document Map"/>
    <w:basedOn w:val="a"/>
    <w:link w:val="Char1"/>
    <w:uiPriority w:val="99"/>
    <w:semiHidden/>
    <w:unhideWhenUsed/>
    <w:rsid w:val="00DB15F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DB15F3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F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B15F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B15F3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DB15F3"/>
  </w:style>
  <w:style w:type="paragraph" w:styleId="a5">
    <w:name w:val="header"/>
    <w:basedOn w:val="a"/>
    <w:link w:val="Char0"/>
    <w:rsid w:val="00DB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B15F3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">
    <w:name w:val=" Char Char"/>
    <w:basedOn w:val="a6"/>
    <w:autoRedefine/>
    <w:rsid w:val="00DB15F3"/>
    <w:pPr>
      <w:shd w:val="clear" w:color="auto" w:fill="000080"/>
      <w:spacing w:line="240" w:lineRule="auto"/>
    </w:pPr>
    <w:rPr>
      <w:rFonts w:ascii="Tahoma" w:hAnsi="Tahoma" w:cs="Tahoma"/>
      <w:sz w:val="24"/>
      <w:szCs w:val="24"/>
    </w:rPr>
  </w:style>
  <w:style w:type="character" w:styleId="a7">
    <w:name w:val="Hyperlink"/>
    <w:rsid w:val="00DB15F3"/>
    <w:rPr>
      <w:color w:val="0000FF"/>
      <w:u w:val="single"/>
    </w:rPr>
  </w:style>
  <w:style w:type="paragraph" w:styleId="a6">
    <w:name w:val="Document Map"/>
    <w:basedOn w:val="a"/>
    <w:link w:val="Char1"/>
    <w:uiPriority w:val="99"/>
    <w:semiHidden/>
    <w:unhideWhenUsed/>
    <w:rsid w:val="00DB15F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DB15F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wangtt@cma.gov.cn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冯冬霞</dc:creator>
  <cp:lastModifiedBy>冯冬霞</cp:lastModifiedBy>
  <cp:revision>1</cp:revision>
  <dcterms:created xsi:type="dcterms:W3CDTF">2017-10-13T06:53:00Z</dcterms:created>
  <dcterms:modified xsi:type="dcterms:W3CDTF">2017-10-13T06:53:00Z</dcterms:modified>
</cp:coreProperties>
</file>