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E3" w:rsidRPr="003972F1" w:rsidRDefault="00FA14E3" w:rsidP="00FA14E3">
      <w:pPr>
        <w:spacing w:line="540" w:lineRule="exact"/>
        <w:rPr>
          <w:rStyle w:val="tpccontent1"/>
          <w:rFonts w:ascii="仿宋_GB2312" w:eastAsia="仿宋_GB2312" w:hAnsi="Verdana"/>
          <w:color w:val="000000"/>
          <w:sz w:val="32"/>
          <w:szCs w:val="32"/>
        </w:rPr>
      </w:pPr>
      <w:r w:rsidRPr="003972F1"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附件</w:t>
      </w:r>
      <w:r w:rsidR="00CB1CFA"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2</w:t>
      </w:r>
      <w:bookmarkStart w:id="0" w:name="_GoBack"/>
      <w:bookmarkEnd w:id="0"/>
      <w:r w:rsidRPr="003972F1"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：</w:t>
      </w:r>
    </w:p>
    <w:p w:rsidR="00FA14E3" w:rsidRDefault="00444DE1" w:rsidP="00FA14E3">
      <w:pPr>
        <w:spacing w:line="540" w:lineRule="exact"/>
        <w:jc w:val="center"/>
        <w:rPr>
          <w:rStyle w:val="tpccontent1"/>
          <w:rFonts w:ascii="宋体" w:hAnsi="宋体"/>
          <w:b/>
          <w:color w:val="000000"/>
          <w:sz w:val="36"/>
          <w:szCs w:val="36"/>
        </w:rPr>
      </w:pPr>
      <w:r>
        <w:rPr>
          <w:rStyle w:val="tpccontent1"/>
          <w:rFonts w:ascii="宋体" w:hAnsi="宋体" w:hint="eastAsia"/>
          <w:b/>
          <w:color w:val="000000"/>
          <w:sz w:val="36"/>
          <w:szCs w:val="36"/>
        </w:rPr>
        <w:t>院系审核</w:t>
      </w:r>
      <w:r w:rsidR="00FA14E3">
        <w:rPr>
          <w:rStyle w:val="tpccontent1"/>
          <w:rFonts w:ascii="宋体" w:hAnsi="宋体" w:hint="eastAsia"/>
          <w:b/>
          <w:color w:val="000000"/>
          <w:sz w:val="36"/>
          <w:szCs w:val="36"/>
        </w:rPr>
        <w:t>步骤</w:t>
      </w:r>
    </w:p>
    <w:p w:rsidR="00FA14E3" w:rsidRPr="00BF4941" w:rsidRDefault="00304A82" w:rsidP="00FA14E3">
      <w:pPr>
        <w:pStyle w:val="a4"/>
        <w:numPr>
          <w:ilvl w:val="0"/>
          <w:numId w:val="1"/>
        </w:numPr>
        <w:spacing w:line="540" w:lineRule="exact"/>
        <w:ind w:firstLineChars="0"/>
        <w:rPr>
          <w:rStyle w:val="tpccontent1"/>
          <w:rFonts w:ascii="仿宋_GB2312" w:eastAsia="仿宋_GB2312" w:hAnsi="Verdana"/>
          <w:color w:val="000000"/>
          <w:sz w:val="32"/>
          <w:szCs w:val="32"/>
        </w:rPr>
      </w:pPr>
      <w:r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用</w:t>
      </w:r>
      <w:r w:rsidRPr="00896668">
        <w:rPr>
          <w:rStyle w:val="tpccontent1"/>
          <w:rFonts w:ascii="仿宋_GB2312" w:eastAsia="仿宋_GB2312" w:hAnsi="Verdana" w:hint="eastAsia"/>
          <w:b/>
          <w:color w:val="000000"/>
          <w:sz w:val="32"/>
          <w:szCs w:val="32"/>
        </w:rPr>
        <w:t>校园网</w:t>
      </w:r>
      <w:r w:rsidR="00FA14E3" w:rsidRPr="00BF4941"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直接登录就业管理系统</w:t>
      </w:r>
    </w:p>
    <w:p w:rsidR="003677C0" w:rsidRPr="00877914" w:rsidRDefault="00FA14E3" w:rsidP="003677C0">
      <w:pPr>
        <w:spacing w:line="540" w:lineRule="exact"/>
        <w:rPr>
          <w:rStyle w:val="tpccontent1"/>
          <w:rFonts w:ascii="仿宋_GB2312" w:eastAsia="仿宋_GB2312" w:hAnsi="Verdana"/>
          <w:b/>
          <w:color w:val="000000"/>
          <w:sz w:val="32"/>
          <w:szCs w:val="32"/>
        </w:rPr>
      </w:pPr>
      <w:r w:rsidRPr="00BF4941"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（</w:t>
      </w:r>
      <w:r w:rsidR="003A48B4">
        <w:rPr>
          <w:kern w:val="0"/>
          <w:sz w:val="32"/>
          <w:szCs w:val="32"/>
        </w:rPr>
        <w:t>careersystem.sysu.edu.cn/login.aspx</w:t>
      </w:r>
      <w:r w:rsidRPr="00BF4941"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）；或搜索“中山大学就业指导中心”官网（career.sysu.edu.cn）进入。</w:t>
      </w:r>
      <w:r w:rsidR="003677C0" w:rsidRPr="00877914">
        <w:rPr>
          <w:rStyle w:val="tpccontent1"/>
          <w:rFonts w:ascii="仿宋_GB2312" w:eastAsia="仿宋_GB2312" w:hAnsi="Verdana" w:hint="eastAsia"/>
          <w:b/>
          <w:color w:val="000000"/>
          <w:sz w:val="32"/>
          <w:szCs w:val="32"/>
        </w:rPr>
        <w:t>如果出现安全提示，请忽略，点击继续。</w:t>
      </w:r>
    </w:p>
    <w:p w:rsidR="00FA14E3" w:rsidRDefault="00FA14E3" w:rsidP="00FA14E3">
      <w:pPr>
        <w:pStyle w:val="a4"/>
        <w:spacing w:line="540" w:lineRule="exact"/>
        <w:ind w:firstLineChars="221" w:firstLine="707"/>
        <w:rPr>
          <w:rStyle w:val="tpccontent1"/>
          <w:rFonts w:ascii="仿宋_GB2312" w:eastAsia="仿宋_GB2312" w:hAnsi="Verdana"/>
          <w:color w:val="000000"/>
          <w:sz w:val="32"/>
          <w:szCs w:val="32"/>
        </w:rPr>
      </w:pPr>
      <w:r w:rsidRPr="0059768B">
        <w:rPr>
          <w:rStyle w:val="tpccontent1"/>
          <w:rFonts w:ascii="宋体" w:hAnsi="宋体"/>
          <w:color w:val="000000"/>
          <w:sz w:val="32"/>
          <w:szCs w:val="32"/>
        </w:rPr>
        <w:t>2.1</w:t>
      </w:r>
      <w:r w:rsidRPr="00BF4941"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若直接进入就业管理系统，登录</w:t>
      </w:r>
      <w:r w:rsidR="00AE12B8"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学院用户名</w:t>
      </w:r>
      <w:r w:rsidR="00353E94"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、密码</w:t>
      </w:r>
      <w:r w:rsidRPr="00BF4941"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，进入系统</w:t>
      </w:r>
      <w:r w:rsidR="00404B44"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审核学生生源</w:t>
      </w:r>
      <w:r w:rsidRPr="00BF4941"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信息：</w:t>
      </w:r>
    </w:p>
    <w:p w:rsidR="00FA14E3" w:rsidRDefault="00686FC6" w:rsidP="00896668">
      <w:pPr>
        <w:ind w:firstLine="420"/>
        <w:jc w:val="center"/>
        <w:rPr>
          <w:rStyle w:val="tpccontent1"/>
          <w:rFonts w:ascii="仿宋_GB2312" w:eastAsia="仿宋_GB2312" w:hAnsi="Verdana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6D9DF4B3" wp14:editId="5FC15DFA">
            <wp:extent cx="3482340" cy="156731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6474" cy="156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A3E" w:rsidRDefault="00FA14E3" w:rsidP="00896668">
      <w:pPr>
        <w:ind w:firstLineChars="200" w:firstLine="640"/>
        <w:rPr>
          <w:rStyle w:val="tpccontent1"/>
          <w:rFonts w:ascii="仿宋_GB2312" w:eastAsia="仿宋_GB2312" w:hAnsi="Verdana"/>
          <w:color w:val="000000"/>
          <w:sz w:val="32"/>
          <w:szCs w:val="32"/>
        </w:rPr>
      </w:pPr>
      <w:r w:rsidRPr="0059768B">
        <w:rPr>
          <w:rStyle w:val="tpccontent1"/>
          <w:rFonts w:ascii="宋体" w:hAnsi="宋体"/>
          <w:color w:val="000000"/>
          <w:sz w:val="32"/>
          <w:szCs w:val="32"/>
        </w:rPr>
        <w:t>2</w:t>
      </w:r>
      <w:r w:rsidR="00C64119">
        <w:rPr>
          <w:rStyle w:val="tpccontent1"/>
          <w:rFonts w:ascii="宋体" w:hAnsi="宋体" w:hint="eastAsia"/>
          <w:color w:val="000000"/>
          <w:sz w:val="32"/>
          <w:szCs w:val="32"/>
        </w:rPr>
        <w:t>.2</w:t>
      </w:r>
      <w:r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若从</w:t>
      </w:r>
      <w:r w:rsidR="00175A3E"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中山大学就业指导中心版面进入：进入就业指导中心主页，在网页左侧</w:t>
      </w:r>
    </w:p>
    <w:p w:rsidR="00175A3E" w:rsidRDefault="00175A3E" w:rsidP="00175A3E">
      <w:pPr>
        <w:ind w:firstLine="420"/>
        <w:rPr>
          <w:rStyle w:val="tpccontent1"/>
          <w:rFonts w:ascii="仿宋_GB2312" w:eastAsia="仿宋_GB2312" w:hAnsi="Verdana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4C1DB879" wp14:editId="2B3ADF56">
            <wp:extent cx="3505200" cy="1812827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5504" cy="181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FC6" w:rsidRPr="0003430D" w:rsidRDefault="00686FC6" w:rsidP="00686FC6">
      <w:pPr>
        <w:rPr>
          <w:rFonts w:ascii="仿宋_GB2312" w:eastAsia="仿宋_GB2312"/>
          <w:sz w:val="32"/>
          <w:szCs w:val="32"/>
        </w:rPr>
      </w:pPr>
      <w:r w:rsidRPr="0003430D">
        <w:rPr>
          <w:rFonts w:ascii="仿宋_GB2312" w:eastAsia="仿宋_GB2312" w:hint="eastAsia"/>
          <w:sz w:val="32"/>
          <w:szCs w:val="32"/>
        </w:rPr>
        <w:t>点击“学生就业管理系统入口”登陆。</w:t>
      </w:r>
      <w:r>
        <w:rPr>
          <w:rFonts w:ascii="仿宋_GB2312" w:eastAsia="仿宋_GB2312" w:hint="eastAsia"/>
          <w:sz w:val="32"/>
          <w:szCs w:val="32"/>
        </w:rPr>
        <w:t>跳转至2.1：</w:t>
      </w:r>
    </w:p>
    <w:p w:rsidR="00686FC6" w:rsidRDefault="00686FC6" w:rsidP="00896668">
      <w:pPr>
        <w:jc w:val="center"/>
        <w:rPr>
          <w:rStyle w:val="tpccontent1"/>
          <w:rFonts w:ascii="仿宋_GB2312" w:eastAsia="仿宋_GB2312" w:hAnsi="Verdana"/>
          <w:color w:val="00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E8C5496" wp14:editId="2895E080">
            <wp:extent cx="3482340" cy="1567312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2340" cy="156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4E3" w:rsidRPr="004B0F38" w:rsidRDefault="00BD09F5" w:rsidP="00FA14E3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1" o:spid="_x0000_s1027" type="#_x0000_t13" style="position:absolute;left:0;text-align:left;margin-left:117.45pt;margin-top:140.25pt;width:47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"/>
        </w:pict>
      </w:r>
    </w:p>
    <w:p w:rsidR="008E6EE6" w:rsidRPr="001F1F62" w:rsidRDefault="005871C3" w:rsidP="001F1F62">
      <w:pPr>
        <w:rPr>
          <w:rStyle w:val="tpccontent1"/>
          <w:rFonts w:ascii="仿宋_GB2312" w:eastAsia="仿宋_GB2312" w:hAnsi="Verdana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9AB528A" wp14:editId="3C8A6ED2">
            <wp:simplePos x="0" y="0"/>
            <wp:positionH relativeFrom="column">
              <wp:posOffset>-304800</wp:posOffset>
            </wp:positionH>
            <wp:positionV relativeFrom="paragraph">
              <wp:posOffset>434340</wp:posOffset>
            </wp:positionV>
            <wp:extent cx="6334125" cy="2346960"/>
            <wp:effectExtent l="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F62"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3.</w:t>
      </w:r>
      <w:r w:rsidR="003972FC" w:rsidRPr="001F1F62"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登录就业管理系统后，将显示如下界面：</w:t>
      </w:r>
    </w:p>
    <w:p w:rsidR="003972FC" w:rsidRDefault="001F1F62" w:rsidP="00FC4D12">
      <w:r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4.</w:t>
      </w:r>
      <w:r w:rsidR="00FC4D12"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点击左侧“毕业生文档资料管理”，</w:t>
      </w:r>
      <w:r w:rsidR="00C6322E"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显示如下界面，在“等待审批”状态下</w:t>
      </w:r>
      <w:r w:rsidR="00FC4D12"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选择“毕业年份”</w:t>
      </w:r>
      <w:r w:rsidR="00FC4D12">
        <w:rPr>
          <w:rStyle w:val="tpccontent1"/>
          <w:rFonts w:ascii="仿宋_GB2312" w:eastAsia="仿宋_GB2312" w:hAnsi="Verdana"/>
          <w:color w:val="000000"/>
          <w:sz w:val="32"/>
          <w:szCs w:val="32"/>
        </w:rPr>
        <w:t>”</w:t>
      </w:r>
      <w:r w:rsidR="00FC4D12"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201</w:t>
      </w:r>
      <w:r w:rsidR="00DF5160"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8</w:t>
      </w:r>
      <w:proofErr w:type="gramStart"/>
      <w:r w:rsidR="00FC4D12">
        <w:rPr>
          <w:rStyle w:val="tpccontent1"/>
          <w:rFonts w:ascii="仿宋_GB2312" w:eastAsia="仿宋_GB2312" w:hAnsi="Verdana"/>
          <w:color w:val="000000"/>
          <w:sz w:val="32"/>
          <w:szCs w:val="32"/>
        </w:rPr>
        <w:t>”</w:t>
      </w:r>
      <w:proofErr w:type="gramEnd"/>
      <w:r w:rsidR="00FC4D12"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,后“立即搜索”</w:t>
      </w:r>
      <w:r w:rsidR="00C6322E"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，即可看到本院系已完成生源校对等待院系审批的学生信息。</w:t>
      </w:r>
    </w:p>
    <w:p w:rsidR="00607568" w:rsidRDefault="001A3F50" w:rsidP="00896668">
      <w:pPr>
        <w:ind w:left="640"/>
        <w:jc w:val="center"/>
      </w:pPr>
      <w:r>
        <w:rPr>
          <w:noProof/>
        </w:rPr>
        <w:drawing>
          <wp:inline distT="0" distB="0" distL="0" distR="0" wp14:anchorId="40A7CD3A" wp14:editId="00790231">
            <wp:extent cx="5274310" cy="2229983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34B" w:rsidRPr="00F71DCE" w:rsidRDefault="001F1F62" w:rsidP="00F71DCE">
      <w:pPr>
        <w:rPr>
          <w:rStyle w:val="tpccontent1"/>
          <w:rFonts w:ascii="仿宋_GB2312" w:eastAsia="仿宋_GB2312" w:hAnsi="Verdana"/>
          <w:color w:val="000000"/>
          <w:sz w:val="32"/>
          <w:szCs w:val="32"/>
        </w:rPr>
      </w:pPr>
      <w:r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5.</w:t>
      </w:r>
      <w:r w:rsidR="00FB634B" w:rsidRPr="00F71DCE"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点击学生学号，即可见学生具体信息，</w:t>
      </w:r>
      <w:r w:rsidR="00BE062B" w:rsidRPr="00F71DCE"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如下图所示：</w:t>
      </w:r>
    </w:p>
    <w:p w:rsidR="00592C3A" w:rsidRPr="00592C3A" w:rsidRDefault="00592C3A" w:rsidP="00896668">
      <w:pPr>
        <w:jc w:val="center"/>
        <w:rPr>
          <w:rFonts w:ascii="宋体" w:hAnsi="宋体" w:cs="宋体"/>
          <w:kern w:val="0"/>
          <w:sz w:val="24"/>
        </w:rPr>
      </w:pPr>
      <w:r w:rsidRPr="00896668"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 wp14:anchorId="394A94BF" wp14:editId="7D39294B">
            <wp:extent cx="4099560" cy="3859664"/>
            <wp:effectExtent l="0" t="0" r="0" b="0"/>
            <wp:docPr id="14" name="图片 14" descr="C:\Users\lenovo\Documents\Tencent Files\13338650\Image\C2C\68$NAI5F)NLCFIZ{E6]_O2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13338650\Image\C2C\68$NAI5F)NLCFIZ{E6]_O2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385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32D" w:rsidRPr="00CD7D36" w:rsidRDefault="00F7432D" w:rsidP="00896668">
      <w:pPr>
        <w:rPr>
          <w:rStyle w:val="tpccontent1"/>
          <w:rFonts w:ascii="仿宋_GB2312" w:eastAsia="仿宋_GB2312" w:hAnsi="Verdana"/>
          <w:color w:val="000000"/>
          <w:sz w:val="32"/>
          <w:szCs w:val="32"/>
        </w:rPr>
      </w:pPr>
      <w:r w:rsidRPr="00CD7D36">
        <w:rPr>
          <w:rStyle w:val="tpccontent1"/>
          <w:rFonts w:ascii="仿宋_GB2312" w:eastAsia="仿宋_GB2312" w:hAnsi="Verdana" w:hint="eastAsia"/>
          <w:color w:val="000000"/>
          <w:sz w:val="32"/>
          <w:szCs w:val="32"/>
        </w:rPr>
        <w:t>审核学生信息无误后，点击页面下方“确认通过”按钮，即院系审核完成。</w:t>
      </w:r>
    </w:p>
    <w:p w:rsidR="00EA07B9" w:rsidRDefault="00EA07B9" w:rsidP="00287B3D">
      <w:pPr>
        <w:pStyle w:val="a4"/>
        <w:ind w:left="1120" w:firstLineChars="0" w:firstLine="0"/>
      </w:pPr>
    </w:p>
    <w:sectPr w:rsidR="00EA07B9" w:rsidSect="00D8498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9F5" w:rsidRDefault="00BD09F5" w:rsidP="00444DE1">
      <w:r>
        <w:separator/>
      </w:r>
    </w:p>
  </w:endnote>
  <w:endnote w:type="continuationSeparator" w:id="0">
    <w:p w:rsidR="00BD09F5" w:rsidRDefault="00BD09F5" w:rsidP="0044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9F5" w:rsidRDefault="00BD09F5" w:rsidP="00444DE1">
      <w:r>
        <w:separator/>
      </w:r>
    </w:p>
  </w:footnote>
  <w:footnote w:type="continuationSeparator" w:id="0">
    <w:p w:rsidR="00BD09F5" w:rsidRDefault="00BD09F5" w:rsidP="00444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4779A"/>
    <w:multiLevelType w:val="hybridMultilevel"/>
    <w:tmpl w:val="CEE8594E"/>
    <w:lvl w:ilvl="0" w:tplc="9926C346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4E3"/>
    <w:rsid w:val="00000135"/>
    <w:rsid w:val="00000BAA"/>
    <w:rsid w:val="0002249A"/>
    <w:rsid w:val="000F2DE7"/>
    <w:rsid w:val="00175A3E"/>
    <w:rsid w:val="001A3F50"/>
    <w:rsid w:val="001F1F62"/>
    <w:rsid w:val="00236649"/>
    <w:rsid w:val="002607C9"/>
    <w:rsid w:val="0026095B"/>
    <w:rsid w:val="00287B3D"/>
    <w:rsid w:val="00304A82"/>
    <w:rsid w:val="00314B99"/>
    <w:rsid w:val="00353E94"/>
    <w:rsid w:val="003677C0"/>
    <w:rsid w:val="003972FC"/>
    <w:rsid w:val="003A48B4"/>
    <w:rsid w:val="00404B44"/>
    <w:rsid w:val="00434073"/>
    <w:rsid w:val="00444DE1"/>
    <w:rsid w:val="00492ED4"/>
    <w:rsid w:val="004A2B22"/>
    <w:rsid w:val="005871C3"/>
    <w:rsid w:val="00592C3A"/>
    <w:rsid w:val="00607568"/>
    <w:rsid w:val="00686FC6"/>
    <w:rsid w:val="0069218A"/>
    <w:rsid w:val="006B48AD"/>
    <w:rsid w:val="006B7A57"/>
    <w:rsid w:val="00790BBB"/>
    <w:rsid w:val="00896668"/>
    <w:rsid w:val="0092548C"/>
    <w:rsid w:val="00957890"/>
    <w:rsid w:val="00971A08"/>
    <w:rsid w:val="00A34791"/>
    <w:rsid w:val="00A43516"/>
    <w:rsid w:val="00AB3EEF"/>
    <w:rsid w:val="00AE12B8"/>
    <w:rsid w:val="00BD09F5"/>
    <w:rsid w:val="00BE062B"/>
    <w:rsid w:val="00C36F96"/>
    <w:rsid w:val="00C61227"/>
    <w:rsid w:val="00C623A8"/>
    <w:rsid w:val="00C6322E"/>
    <w:rsid w:val="00C64119"/>
    <w:rsid w:val="00CB1CFA"/>
    <w:rsid w:val="00CD7D36"/>
    <w:rsid w:val="00D436C2"/>
    <w:rsid w:val="00D8498E"/>
    <w:rsid w:val="00DA0661"/>
    <w:rsid w:val="00DF5160"/>
    <w:rsid w:val="00E30B66"/>
    <w:rsid w:val="00E44ACB"/>
    <w:rsid w:val="00EA07B9"/>
    <w:rsid w:val="00EA4B31"/>
    <w:rsid w:val="00F71DCE"/>
    <w:rsid w:val="00F7432D"/>
    <w:rsid w:val="00FA14E3"/>
    <w:rsid w:val="00FB634B"/>
    <w:rsid w:val="00FC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4E3"/>
    <w:rPr>
      <w:color w:val="0000FF"/>
      <w:u w:val="single"/>
    </w:rPr>
  </w:style>
  <w:style w:type="character" w:customStyle="1" w:styleId="tpccontent1">
    <w:name w:val="tpc_content1"/>
    <w:rsid w:val="00FA14E3"/>
    <w:rPr>
      <w:sz w:val="20"/>
      <w:szCs w:val="20"/>
    </w:rPr>
  </w:style>
  <w:style w:type="paragraph" w:styleId="a4">
    <w:name w:val="List Paragraph"/>
    <w:basedOn w:val="a"/>
    <w:uiPriority w:val="34"/>
    <w:qFormat/>
    <w:rsid w:val="00FA14E3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FA14E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A14E3"/>
    <w:rPr>
      <w:rFonts w:ascii="Times New Roman" w:eastAsia="宋体" w:hAnsi="Times New Roman" w:cs="Times New Roman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2607C9"/>
    <w:rPr>
      <w:color w:val="800080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444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44DE1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44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44D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4E3"/>
    <w:rPr>
      <w:color w:val="0000FF"/>
      <w:u w:val="single"/>
    </w:rPr>
  </w:style>
  <w:style w:type="character" w:customStyle="1" w:styleId="tpccontent1">
    <w:name w:val="tpc_content1"/>
    <w:rsid w:val="00FA14E3"/>
    <w:rPr>
      <w:sz w:val="20"/>
      <w:szCs w:val="20"/>
    </w:rPr>
  </w:style>
  <w:style w:type="paragraph" w:styleId="a4">
    <w:name w:val="List Paragraph"/>
    <w:basedOn w:val="a"/>
    <w:uiPriority w:val="34"/>
    <w:qFormat/>
    <w:rsid w:val="00FA14E3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FA14E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A14E3"/>
    <w:rPr>
      <w:rFonts w:ascii="Times New Roman" w:eastAsia="宋体" w:hAnsi="Times New Roman" w:cs="Times New Roman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2607C9"/>
    <w:rPr>
      <w:color w:val="800080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444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44DE1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44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44D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36</cp:revision>
  <dcterms:created xsi:type="dcterms:W3CDTF">2016-10-08T02:08:00Z</dcterms:created>
  <dcterms:modified xsi:type="dcterms:W3CDTF">2017-10-09T01:35:00Z</dcterms:modified>
</cp:coreProperties>
</file>